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3C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急诊医学重庆市重点实验室</w:t>
      </w:r>
    </w:p>
    <w:p w14:paraId="23C426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年开放课题拟立项公示</w:t>
      </w:r>
    </w:p>
    <w:p w14:paraId="75B0302B">
      <w:pPr>
        <w:jc w:val="center"/>
        <w:rPr>
          <w:rFonts w:hint="default" w:ascii="Times New Roman" w:hAnsi="Times New Roman" w:cs="Times New Roman"/>
          <w:sz w:val="44"/>
          <w:szCs w:val="44"/>
        </w:rPr>
      </w:pPr>
    </w:p>
    <w:p w14:paraId="1AF0F9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i w:val="0"/>
          <w:iCs w:val="0"/>
          <w:caps w:val="0"/>
          <w:color w:val="555555"/>
          <w:spacing w:val="0"/>
          <w:sz w:val="28"/>
          <w:szCs w:val="28"/>
          <w:shd w:val="clear" w:fill="FFFFFF"/>
        </w:rPr>
      </w:pPr>
      <w:r>
        <w:rPr>
          <w:rFonts w:hint="default" w:ascii="Times New Roman" w:hAnsi="Times New Roman" w:eastAsia="方正仿宋_GBK" w:cs="Times New Roman"/>
          <w:i w:val="0"/>
          <w:iCs w:val="0"/>
          <w:caps w:val="0"/>
          <w:color w:val="555555"/>
          <w:spacing w:val="0"/>
          <w:sz w:val="28"/>
          <w:szCs w:val="28"/>
          <w:shd w:val="clear" w:fill="FFFFFF"/>
        </w:rPr>
        <w:t>参照《急诊医学重庆市重点实验室202</w:t>
      </w:r>
      <w:r>
        <w:rPr>
          <w:rFonts w:hint="eastAsia" w:ascii="Times New Roman" w:hAnsi="Times New Roman" w:eastAsia="方正仿宋_GBK" w:cs="Times New Roman"/>
          <w:i w:val="0"/>
          <w:iCs w:val="0"/>
          <w:caps w:val="0"/>
          <w:color w:val="555555"/>
          <w:spacing w:val="0"/>
          <w:sz w:val="28"/>
          <w:szCs w:val="28"/>
          <w:shd w:val="clear" w:fill="FFFFFF"/>
          <w:lang w:val="en-US" w:eastAsia="zh-CN"/>
        </w:rPr>
        <w:t>5</w:t>
      </w:r>
      <w:r>
        <w:rPr>
          <w:rFonts w:hint="default" w:ascii="Times New Roman" w:hAnsi="Times New Roman" w:eastAsia="方正仿宋_GBK" w:cs="Times New Roman"/>
          <w:i w:val="0"/>
          <w:iCs w:val="0"/>
          <w:caps w:val="0"/>
          <w:color w:val="555555"/>
          <w:spacing w:val="0"/>
          <w:sz w:val="28"/>
          <w:szCs w:val="28"/>
          <w:shd w:val="clear" w:fill="FFFFFF"/>
        </w:rPr>
        <w:t>年开放课题申报指南》及《急诊医学重庆市重点实验室开放课题管理办法》，经专家评审、实验室审议，202</w:t>
      </w:r>
      <w:r>
        <w:rPr>
          <w:rFonts w:hint="eastAsia" w:ascii="Times New Roman" w:hAnsi="Times New Roman" w:eastAsia="方正仿宋_GBK" w:cs="Times New Roman"/>
          <w:i w:val="0"/>
          <w:iCs w:val="0"/>
          <w:caps w:val="0"/>
          <w:color w:val="555555"/>
          <w:spacing w:val="0"/>
          <w:sz w:val="28"/>
          <w:szCs w:val="28"/>
          <w:shd w:val="clear" w:fill="FFFFFF"/>
          <w:lang w:val="en-US" w:eastAsia="zh-CN"/>
        </w:rPr>
        <w:t>5</w:t>
      </w:r>
      <w:r>
        <w:rPr>
          <w:rFonts w:hint="default" w:ascii="Times New Roman" w:hAnsi="Times New Roman" w:eastAsia="方正仿宋_GBK" w:cs="Times New Roman"/>
          <w:i w:val="0"/>
          <w:iCs w:val="0"/>
          <w:caps w:val="0"/>
          <w:color w:val="555555"/>
          <w:spacing w:val="0"/>
          <w:sz w:val="28"/>
          <w:szCs w:val="28"/>
          <w:shd w:val="clear" w:fill="FFFFFF"/>
        </w:rPr>
        <w:t>年实验室拟资助1</w:t>
      </w:r>
      <w:r>
        <w:rPr>
          <w:rFonts w:hint="eastAsia" w:ascii="Times New Roman" w:hAnsi="Times New Roman" w:eastAsia="方正仿宋_GBK" w:cs="Times New Roman"/>
          <w:i w:val="0"/>
          <w:iCs w:val="0"/>
          <w:caps w:val="0"/>
          <w:color w:val="555555"/>
          <w:spacing w:val="0"/>
          <w:sz w:val="28"/>
          <w:szCs w:val="28"/>
          <w:shd w:val="clear" w:fill="FFFFFF"/>
          <w:lang w:val="en-US" w:eastAsia="zh-CN"/>
        </w:rPr>
        <w:t>9</w:t>
      </w:r>
      <w:r>
        <w:rPr>
          <w:rFonts w:hint="default" w:ascii="Times New Roman" w:hAnsi="Times New Roman" w:eastAsia="方正仿宋_GBK" w:cs="Times New Roman"/>
          <w:i w:val="0"/>
          <w:iCs w:val="0"/>
          <w:caps w:val="0"/>
          <w:color w:val="555555"/>
          <w:spacing w:val="0"/>
          <w:sz w:val="28"/>
          <w:szCs w:val="28"/>
          <w:shd w:val="clear" w:fill="FFFFFF"/>
        </w:rPr>
        <w:t>项课题，现公示如下：</w:t>
      </w:r>
    </w:p>
    <w:tbl>
      <w:tblPr>
        <w:tblStyle w:val="4"/>
        <w:tblpPr w:leftFromText="180" w:rightFromText="180" w:vertAnchor="text" w:horzAnchor="page" w:tblpX="1042" w:tblpY="513"/>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093"/>
        <w:gridCol w:w="1330"/>
        <w:gridCol w:w="4605"/>
        <w:gridCol w:w="879"/>
        <w:gridCol w:w="1373"/>
      </w:tblGrid>
      <w:tr w14:paraId="1F41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Style w:val="7"/>
                <w:rFonts w:hint="default" w:ascii="Times New Roman" w:hAnsi="Times New Roman" w:cs="Times New Roman"/>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申请人</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D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7"/>
                <w:rFonts w:hint="default" w:ascii="Times New Roman" w:hAnsi="Times New Roman" w:cs="Times New Roman"/>
                <w:lang w:val="en-US" w:eastAsia="zh-CN" w:bidi="ar"/>
              </w:rPr>
            </w:pPr>
            <w:r>
              <w:rPr>
                <w:rStyle w:val="7"/>
                <w:rFonts w:hint="default" w:ascii="Times New Roman" w:hAnsi="Times New Roman" w:cs="Times New Roman"/>
                <w:lang w:val="en-US" w:eastAsia="zh-CN" w:bidi="ar"/>
              </w:rPr>
              <w:t>所在单位</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Style w:val="7"/>
                <w:rFonts w:hint="default" w:ascii="Times New Roman" w:hAnsi="Times New Roman" w:cs="Times New Roman"/>
                <w:lang w:val="en-US" w:eastAsia="zh-CN" w:bidi="ar"/>
              </w:rPr>
              <w:t>项目名称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B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7"/>
                <w:rFonts w:hint="default" w:ascii="Times New Roman" w:hAnsi="Times New Roman" w:cs="Times New Roman"/>
                <w:lang w:val="en-US" w:eastAsia="zh-CN" w:bidi="ar"/>
              </w:rPr>
            </w:pPr>
            <w:r>
              <w:rPr>
                <w:rStyle w:val="7"/>
                <w:rFonts w:hint="default" w:ascii="Times New Roman" w:hAnsi="Times New Roman" w:cs="Times New Roman"/>
                <w:lang w:val="en-US" w:eastAsia="zh-CN" w:bidi="ar"/>
              </w:rPr>
              <w:t>项目</w:t>
            </w:r>
          </w:p>
          <w:p w14:paraId="2C075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Style w:val="7"/>
                <w:rFonts w:hint="default" w:ascii="Times New Roman" w:hAnsi="Times New Roman" w:cs="Times New Roman"/>
                <w:lang w:val="en-US" w:eastAsia="zh-CN" w:bidi="ar"/>
              </w:rPr>
              <w:t>类别</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B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7"/>
                <w:rFonts w:hint="default" w:ascii="Times New Roman" w:hAnsi="Times New Roman" w:cs="Times New Roman"/>
                <w:lang w:val="en-US" w:eastAsia="zh-CN" w:bidi="ar"/>
              </w:rPr>
            </w:pPr>
            <w:r>
              <w:rPr>
                <w:rStyle w:val="7"/>
                <w:rFonts w:hint="default" w:ascii="Times New Roman" w:hAnsi="Times New Roman" w:cs="Times New Roman"/>
                <w:lang w:val="en-US" w:eastAsia="zh-CN" w:bidi="ar"/>
              </w:rPr>
              <w:t>拟资助经费</w:t>
            </w:r>
          </w:p>
          <w:p w14:paraId="60265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Style w:val="7"/>
                <w:rFonts w:hint="default" w:ascii="Times New Roman" w:hAnsi="Times New Roman" w:cs="Times New Roman"/>
                <w:lang w:val="en-US" w:eastAsia="zh-CN" w:bidi="ar"/>
              </w:rPr>
              <w:t>（万元）</w:t>
            </w:r>
          </w:p>
        </w:tc>
      </w:tr>
      <w:tr w14:paraId="234B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5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75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i w:val="0"/>
                <w:iCs w:val="0"/>
                <w:color w:val="0D0D0D"/>
                <w:sz w:val="18"/>
                <w:szCs w:val="18"/>
                <w:u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陶莎莎</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D0D0D"/>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E9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D0D0D"/>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Nrf2-STAT6轴调控巨噬细胞微环境在矽肺纤维化的作用机制及spermidine干预研究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D0D0D"/>
                <w:sz w:val="18"/>
                <w:szCs w:val="18"/>
                <w:u w:val="none"/>
                <w:lang w:eastAsia="zh-CN"/>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C3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D0D0D"/>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508B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D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4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李威</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48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智能 DNA 纳米器件精准调控免疫炎症治疗脓毒症相关性急性肾损伤</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5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2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4F3A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余志杰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2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F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蛇床子素通过 PPAR/RXRA/LXRα信号通路调节脂质代谢改善特应性皮炎皮肤屏障功能的作用机制研究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C7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6B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1E62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F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王弘妍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37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巨噬细胞去乙酰化在糖尿病溃疡持续感染中的作用及机制研究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E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86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267A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E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李传伟</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3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机械敏感通道Piezo1感知心房应力刺激调控BMP10参与心房颤动合并心衰的作用机制研究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7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45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311D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芮顺利</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3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JUB 调控线粒体自噬促进巨噬细胞胞葬在糖尿病创面愈合的机制研究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2A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71CE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F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黎义</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22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CD74+小胶质细胞通过调节OPC分化影响慢性脑低灌注白质损伤的作用及机制研究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重点</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7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5（专项经费2万元）</w:t>
            </w:r>
          </w:p>
        </w:tc>
      </w:tr>
      <w:tr w14:paraId="222D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E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1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韩冬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DC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陆军特色</w:t>
            </w:r>
          </w:p>
          <w:p w14:paraId="2ED1C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医学中心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A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基于多模态融合的创伤性腹腔出血超声智能评估系统</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42CF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房殿亮</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B1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基于网络药理学及多组学分析水飞蓟宾调控脓毒症相关性肝损伤的潜在作用机制研究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5CB3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7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E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蒋秋艳</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06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6"/>
                <w:szCs w:val="16"/>
                <w:u w:val="none"/>
                <w:lang w:val="en-US" w:eastAsia="zh-CN" w:bidi="ar"/>
              </w:rPr>
              <w:t>基质刚度驱动的机械传感失衡调控巨噬细胞TGS6表达及胞葬功能障碍在心脏压力超负荷重塑中的力-生物学机制研究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792A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D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黎钦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0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D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PDGF-BB/PDGFRs 调节巨噬细胞胞葬促进糖尿病创面愈合的机制研究</w:t>
            </w:r>
            <w:bookmarkStart w:id="0" w:name="_GoBack"/>
            <w:bookmarkEnd w:id="0"/>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8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40AB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邹略滔</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0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09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基于组织工程外泌体水凝胶的创面组织工程修复策略</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D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383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5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D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沈蓝</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A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昆明医科大学附属红河医院</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FF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大数据驱动的老年髋部骨折患者TEAS镇痛镇静疗效预测模型及个体化治疗研究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9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8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0010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冯俊榜</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3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88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6"/>
                <w:szCs w:val="16"/>
                <w:u w:val="none"/>
                <w:lang w:val="en-US" w:eastAsia="zh-CN" w:bidi="ar"/>
              </w:rPr>
              <w:t>联合多模态CT、SHAP分析、影像组学及人工智能预测大血管闭塞性急性缺血性卒中患者机械取栓术后90天功能结局研究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7D4B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胡谢飞</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2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32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单通道多联检微流控芯片研制及在急诊重症感染中的应用研究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2C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2</w:t>
            </w:r>
          </w:p>
        </w:tc>
      </w:tr>
      <w:tr w14:paraId="7ECE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6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0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景熙</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4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DC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中青年心梗患者院前决策延迟影响因素分析及风险预测模型构建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0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0.5</w:t>
            </w:r>
          </w:p>
        </w:tc>
      </w:tr>
      <w:tr w14:paraId="18FC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李惊鸿</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8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39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老年危重症患者亚谵妄症状群识别与护理决策支持的知识图谱构建研究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14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0.5</w:t>
            </w:r>
          </w:p>
        </w:tc>
      </w:tr>
      <w:tr w14:paraId="1CEF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2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曹瑞猛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2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03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人工智能赋能120智慧调度指挥系统建设调研和设计研究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7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0.5</w:t>
            </w:r>
          </w:p>
        </w:tc>
      </w:tr>
      <w:tr w14:paraId="2439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熊丽</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重庆市急救医疗中心</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B8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院前院内一体化告知系统联合智慧输血在创伤失血性休克救治中的应用效果</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3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一般</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6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方正仿宋_GBK" w:hAnsi="方正仿宋_GBK" w:eastAsia="方正仿宋_GBK" w:cs="方正仿宋_GBK"/>
                <w:sz w:val="21"/>
                <w:szCs w:val="21"/>
                <w:vertAlign w:val="baseline"/>
                <w:lang w:val="en-US" w:eastAsia="zh-CN"/>
              </w:rPr>
              <w:t>0.5</w:t>
            </w:r>
          </w:p>
        </w:tc>
      </w:tr>
    </w:tbl>
    <w:p w14:paraId="67FC1AA2">
      <w:pPr>
        <w:rPr>
          <w:rFonts w:hint="default" w:ascii="Times New Roman" w:hAnsi="Times New Roman" w:eastAsia="方正仿宋_GBK" w:cs="Times New Roman"/>
          <w:i w:val="0"/>
          <w:iCs w:val="0"/>
          <w:caps w:val="0"/>
          <w:color w:val="555555"/>
          <w:spacing w:val="0"/>
          <w:sz w:val="19"/>
          <w:szCs w:val="19"/>
          <w:shd w:val="clear" w:fill="FFFFFF"/>
        </w:rPr>
      </w:pPr>
    </w:p>
    <w:p w14:paraId="28F41364">
      <w:pPr>
        <w:rPr>
          <w:rFonts w:hint="default" w:ascii="Times New Roman" w:hAnsi="Times New Roman" w:eastAsia="方正仿宋_GBK" w:cs="Times New Roman"/>
          <w:i w:val="0"/>
          <w:iCs w:val="0"/>
          <w:caps w:val="0"/>
          <w:color w:val="555555"/>
          <w:spacing w:val="0"/>
          <w:sz w:val="19"/>
          <w:szCs w:val="19"/>
          <w:shd w:val="clear" w:fill="FFFFFF"/>
        </w:rPr>
      </w:pPr>
    </w:p>
    <w:p w14:paraId="0AEB17B2">
      <w:pPr>
        <w:rPr>
          <w:rFonts w:hint="default" w:ascii="Times New Roman" w:hAnsi="Times New Roman" w:eastAsia="方正仿宋_GBK" w:cs="Times New Roman"/>
          <w:i w:val="0"/>
          <w:iCs w:val="0"/>
          <w:caps w:val="0"/>
          <w:color w:val="555555"/>
          <w:spacing w:val="0"/>
          <w:sz w:val="19"/>
          <w:szCs w:val="19"/>
          <w:shd w:val="clear" w:fill="FFFFFF"/>
        </w:rPr>
      </w:pPr>
    </w:p>
    <w:p w14:paraId="55EAA4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i w:val="0"/>
          <w:iCs w:val="0"/>
          <w:caps w:val="0"/>
          <w:color w:val="555555"/>
          <w:spacing w:val="0"/>
          <w:sz w:val="28"/>
          <w:szCs w:val="28"/>
          <w:shd w:val="clear" w:fill="FFFFFF"/>
        </w:rPr>
      </w:pPr>
      <w:r>
        <w:rPr>
          <w:rFonts w:hint="default" w:ascii="Times New Roman" w:hAnsi="Times New Roman" w:eastAsia="方正仿宋_GBK" w:cs="Times New Roman"/>
          <w:i w:val="0"/>
          <w:iCs w:val="0"/>
          <w:caps w:val="0"/>
          <w:color w:val="555555"/>
          <w:spacing w:val="0"/>
          <w:sz w:val="28"/>
          <w:szCs w:val="28"/>
          <w:shd w:val="clear" w:fill="FFFFFF"/>
        </w:rPr>
        <w:t>公示期即日起至1</w:t>
      </w:r>
      <w:r>
        <w:rPr>
          <w:rFonts w:hint="eastAsia" w:ascii="Times New Roman" w:hAnsi="Times New Roman" w:eastAsia="方正仿宋_GBK" w:cs="Times New Roman"/>
          <w:i w:val="0"/>
          <w:iCs w:val="0"/>
          <w:caps w:val="0"/>
          <w:color w:val="555555"/>
          <w:spacing w:val="0"/>
          <w:sz w:val="28"/>
          <w:szCs w:val="28"/>
          <w:shd w:val="clear" w:fill="FFFFFF"/>
          <w:lang w:val="en-US" w:eastAsia="zh-CN"/>
        </w:rPr>
        <w:t>1</w:t>
      </w:r>
      <w:r>
        <w:rPr>
          <w:rFonts w:hint="default" w:ascii="Times New Roman" w:hAnsi="Times New Roman" w:eastAsia="方正仿宋_GBK" w:cs="Times New Roman"/>
          <w:i w:val="0"/>
          <w:iCs w:val="0"/>
          <w:caps w:val="0"/>
          <w:color w:val="555555"/>
          <w:spacing w:val="0"/>
          <w:sz w:val="28"/>
          <w:szCs w:val="28"/>
          <w:shd w:val="clear" w:fill="FFFFFF"/>
        </w:rPr>
        <w:t>月</w:t>
      </w:r>
      <w:r>
        <w:rPr>
          <w:rFonts w:hint="eastAsia" w:ascii="Times New Roman" w:hAnsi="Times New Roman" w:eastAsia="方正仿宋_GBK" w:cs="Times New Roman"/>
          <w:i w:val="0"/>
          <w:iCs w:val="0"/>
          <w:caps w:val="0"/>
          <w:color w:val="555555"/>
          <w:spacing w:val="0"/>
          <w:sz w:val="28"/>
          <w:szCs w:val="28"/>
          <w:shd w:val="clear" w:fill="FFFFFF"/>
          <w:lang w:val="en-US" w:eastAsia="zh-CN"/>
        </w:rPr>
        <w:t>2</w:t>
      </w:r>
      <w:r>
        <w:rPr>
          <w:rFonts w:hint="default" w:ascii="Times New Roman" w:hAnsi="Times New Roman" w:eastAsia="方正仿宋_GBK" w:cs="Times New Roman"/>
          <w:i w:val="0"/>
          <w:iCs w:val="0"/>
          <w:caps w:val="0"/>
          <w:color w:val="555555"/>
          <w:spacing w:val="0"/>
          <w:sz w:val="28"/>
          <w:szCs w:val="28"/>
          <w:shd w:val="clear" w:fill="FFFFFF"/>
          <w:lang w:val="en-US"/>
        </w:rPr>
        <w:t>6</w:t>
      </w:r>
      <w:r>
        <w:rPr>
          <w:rFonts w:hint="default" w:ascii="Times New Roman" w:hAnsi="Times New Roman" w:eastAsia="方正仿宋_GBK" w:cs="Times New Roman"/>
          <w:i w:val="0"/>
          <w:iCs w:val="0"/>
          <w:caps w:val="0"/>
          <w:color w:val="555555"/>
          <w:spacing w:val="0"/>
          <w:sz w:val="28"/>
          <w:szCs w:val="28"/>
          <w:shd w:val="clear" w:fill="FFFFFF"/>
        </w:rPr>
        <w:t>日1</w:t>
      </w:r>
      <w:r>
        <w:rPr>
          <w:rFonts w:hint="default" w:ascii="Times New Roman" w:hAnsi="Times New Roman" w:eastAsia="方正仿宋_GBK" w:cs="Times New Roman"/>
          <w:i w:val="0"/>
          <w:iCs w:val="0"/>
          <w:caps w:val="0"/>
          <w:color w:val="555555"/>
          <w:spacing w:val="0"/>
          <w:sz w:val="28"/>
          <w:szCs w:val="28"/>
          <w:shd w:val="clear" w:fill="FFFFFF"/>
          <w:lang w:val="en-US"/>
        </w:rPr>
        <w:t>7</w:t>
      </w:r>
      <w:r>
        <w:rPr>
          <w:rFonts w:hint="eastAsia" w:ascii="Times New Roman" w:hAnsi="Times New Roman" w:eastAsia="方正仿宋_GBK" w:cs="Times New Roman"/>
          <w:i w:val="0"/>
          <w:iCs w:val="0"/>
          <w:caps w:val="0"/>
          <w:color w:val="555555"/>
          <w:spacing w:val="0"/>
          <w:sz w:val="28"/>
          <w:szCs w:val="28"/>
          <w:shd w:val="clear" w:fill="FFFFFF"/>
          <w:lang w:eastAsia="zh-CN"/>
        </w:rPr>
        <w:t>时</w:t>
      </w:r>
      <w:r>
        <w:rPr>
          <w:rFonts w:hint="default" w:ascii="Times New Roman" w:hAnsi="Times New Roman" w:eastAsia="方正仿宋_GBK" w:cs="Times New Roman"/>
          <w:i w:val="0"/>
          <w:iCs w:val="0"/>
          <w:caps w:val="0"/>
          <w:color w:val="555555"/>
          <w:spacing w:val="0"/>
          <w:sz w:val="28"/>
          <w:szCs w:val="28"/>
          <w:shd w:val="clear" w:fill="FFFFFF"/>
        </w:rPr>
        <w:t>。公示期间，如有异议，请联系急诊医学重庆市重点实验室办公室。 </w:t>
      </w:r>
    </w:p>
    <w:p w14:paraId="2F079B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i w:val="0"/>
          <w:iCs w:val="0"/>
          <w:caps w:val="0"/>
          <w:color w:val="555555"/>
          <w:spacing w:val="0"/>
          <w:sz w:val="28"/>
          <w:szCs w:val="28"/>
          <w:shd w:val="clear" w:fill="FFFFFF"/>
          <w:lang w:val="en-US"/>
        </w:rPr>
      </w:pPr>
      <w:r>
        <w:rPr>
          <w:rFonts w:hint="default" w:ascii="Times New Roman" w:hAnsi="Times New Roman" w:eastAsia="方正仿宋_GBK" w:cs="Times New Roman"/>
          <w:i w:val="0"/>
          <w:iCs w:val="0"/>
          <w:caps w:val="0"/>
          <w:color w:val="555555"/>
          <w:spacing w:val="0"/>
          <w:sz w:val="28"/>
          <w:szCs w:val="28"/>
          <w:shd w:val="clear" w:fill="FFFFFF"/>
        </w:rPr>
        <w:t>联系人：</w:t>
      </w:r>
      <w:r>
        <w:rPr>
          <w:rFonts w:hint="default" w:ascii="Times New Roman" w:hAnsi="Times New Roman" w:eastAsia="方正仿宋_GBK" w:cs="Times New Roman"/>
          <w:i w:val="0"/>
          <w:iCs w:val="0"/>
          <w:caps w:val="0"/>
          <w:color w:val="555555"/>
          <w:spacing w:val="0"/>
          <w:sz w:val="28"/>
          <w:szCs w:val="28"/>
          <w:shd w:val="clear" w:fill="FFFFFF"/>
          <w:lang w:eastAsia="zh-CN"/>
        </w:rPr>
        <w:t>陈雅棠</w:t>
      </w:r>
      <w:r>
        <w:rPr>
          <w:rFonts w:hint="default" w:ascii="Times New Roman" w:hAnsi="Times New Roman" w:eastAsia="方正仿宋_GBK" w:cs="Times New Roman"/>
          <w:i w:val="0"/>
          <w:iCs w:val="0"/>
          <w:caps w:val="0"/>
          <w:color w:val="555555"/>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555555"/>
          <w:spacing w:val="0"/>
          <w:sz w:val="28"/>
          <w:szCs w:val="28"/>
          <w:shd w:val="clear" w:fill="FFFFFF"/>
        </w:rPr>
        <w:t>电话：023-63692</w:t>
      </w:r>
      <w:r>
        <w:rPr>
          <w:rFonts w:hint="default" w:ascii="Times New Roman" w:hAnsi="Times New Roman" w:eastAsia="方正仿宋_GBK" w:cs="Times New Roman"/>
          <w:i w:val="0"/>
          <w:iCs w:val="0"/>
          <w:caps w:val="0"/>
          <w:color w:val="555555"/>
          <w:spacing w:val="0"/>
          <w:sz w:val="28"/>
          <w:szCs w:val="28"/>
          <w:shd w:val="clear" w:fill="FFFFFF"/>
          <w:lang w:val="en-US"/>
        </w:rPr>
        <w:t>483</w:t>
      </w:r>
    </w:p>
    <w:p w14:paraId="396A5C8C">
      <w:pPr>
        <w:rPr>
          <w:rFonts w:hint="default" w:ascii="Times New Roman" w:hAnsi="Times New Roman" w:eastAsia="方正仿宋_GBK" w:cs="Times New Roman"/>
          <w:i w:val="0"/>
          <w:iCs w:val="0"/>
          <w:caps w:val="0"/>
          <w:color w:val="555555"/>
          <w:spacing w:val="0"/>
          <w:sz w:val="19"/>
          <w:szCs w:val="1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83736"/>
    <w:rsid w:val="221A3730"/>
    <w:rsid w:val="4EA02EEB"/>
    <w:rsid w:val="507E60E7"/>
    <w:rsid w:val="65AA7253"/>
    <w:rsid w:val="698F2B95"/>
    <w:rsid w:val="6D780F72"/>
    <w:rsid w:val="7BA46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ascii="方正黑体_GBK" w:hAnsi="方正黑体_GBK" w:eastAsia="方正黑体_GBK" w:cs="方正黑体_GBK"/>
      <w:b/>
      <w:bCs/>
      <w:color w:val="000000"/>
      <w:sz w:val="22"/>
      <w:szCs w:val="22"/>
      <w:u w:val="none"/>
    </w:rPr>
  </w:style>
  <w:style w:type="character" w:customStyle="1" w:styleId="8">
    <w:name w:val="font01"/>
    <w:basedOn w:val="6"/>
    <w:qFormat/>
    <w:uiPriority w:val="0"/>
    <w:rPr>
      <w:rFonts w:ascii="方正仿宋_GBK" w:hAnsi="方正仿宋_GBK" w:eastAsia="方正仿宋_GBK" w:cs="方正仿宋_GBK"/>
      <w:color w:val="000000"/>
      <w:sz w:val="18"/>
      <w:szCs w:val="18"/>
      <w:u w:val="none"/>
    </w:rPr>
  </w:style>
  <w:style w:type="character" w:customStyle="1" w:styleId="9">
    <w:name w:val="font61"/>
    <w:basedOn w:val="6"/>
    <w:qFormat/>
    <w:uiPriority w:val="0"/>
    <w:rPr>
      <w:rFonts w:hint="default" w:ascii="Times New Roman" w:hAnsi="Times New Roman" w:cs="Times New Roman"/>
      <w:color w:val="0D0D0D"/>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1148</Words>
  <Characters>1266</Characters>
  <Lines>0</Lines>
  <Paragraphs>0</Paragraphs>
  <TotalTime>3</TotalTime>
  <ScaleCrop>false</ScaleCrop>
  <LinksUpToDate>false</LinksUpToDate>
  <CharactersWithSpaces>1281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2024-12-10T04:08:00Z</dcterms:created>
  <dc:creator>Administrator</dc:creator>
  <cp:lastModifiedBy>陈雅棠</cp:lastModifiedBy>
  <dcterms:modified xsi:type="dcterms:W3CDTF">2025-11-19T02:29:59Z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2DA4D83555864996B9035EDE385B8FE3</vt:lpwstr>
  </property>
  <property fmtid="{D5CDD505-2E9C-101B-9397-08002B2CF9AE}" pid="4" name="KSOTemplateDocerSaveRecord">
    <vt:lpwstr>eyJoZGlkIjoiNDE0OTA1ZjEwNmUzODY1NWFkYzI5OWZiNTVlOGYyZWIiLCJ1c2VySWQiOiIxNjcxNzgyNzI1In0=</vt:lpwstr>
  </property>
</Properties>
</file>