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3703F">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天然皂液常规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14:paraId="4543F999">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14:paraId="4F6B5017">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w:t>
      </w:r>
      <w:r>
        <w:rPr>
          <w:rFonts w:hint="eastAsia" w:ascii="方正仿宋_GBK" w:hAnsi="方正仿宋_GBK" w:eastAsia="方正仿宋_GBK" w:cs="方正仿宋_GBK"/>
          <w:color w:val="000000"/>
          <w:sz w:val="24"/>
          <w:szCs w:val="24"/>
          <w:lang w:val="en-US" w:eastAsia="zh-CN"/>
        </w:rPr>
        <w:t>曾</w:t>
      </w:r>
      <w:r>
        <w:rPr>
          <w:rFonts w:hint="eastAsia" w:ascii="方正仿宋_GBK" w:hAnsi="方正仿宋_GBK" w:eastAsia="方正仿宋_GBK" w:cs="方正仿宋_GBK"/>
          <w:color w:val="000000"/>
          <w:sz w:val="24"/>
          <w:szCs w:val="24"/>
        </w:rPr>
        <w:t>对医院</w:t>
      </w:r>
      <w:r>
        <w:rPr>
          <w:rFonts w:hint="eastAsia" w:ascii="方正仿宋_GBK" w:hAnsi="方正仿宋_GBK" w:eastAsia="方正仿宋_GBK" w:cs="方正仿宋_GBK"/>
          <w:b w:val="0"/>
          <w:bCs w:val="0"/>
          <w:color w:val="000000"/>
          <w:sz w:val="24"/>
          <w:szCs w:val="24"/>
          <w:lang w:val="en-US" w:eastAsia="zh-CN"/>
        </w:rPr>
        <w:t>天然皂液常规采购</w:t>
      </w:r>
      <w:r>
        <w:rPr>
          <w:rFonts w:hint="eastAsia" w:ascii="方正仿宋_GBK" w:hAnsi="方正仿宋_GBK" w:eastAsia="方正仿宋_GBK" w:cs="方正仿宋_GBK"/>
          <w:color w:val="000000"/>
          <w:sz w:val="24"/>
          <w:szCs w:val="24"/>
          <w:lang w:val="en-US" w:eastAsia="zh-CN"/>
        </w:rPr>
        <w:t>项目发布采购公告，因报名供应商不足三家，采购终止。现拟对该项目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第三次</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17656FC6">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w:t>
      </w:r>
      <w:r>
        <w:rPr>
          <w:rFonts w:hint="eastAsia" w:ascii="方正仿宋_GBK" w:hAnsi="方正仿宋_GBK" w:eastAsia="方正仿宋_GBK" w:cs="方正仿宋_GBK"/>
          <w:b/>
          <w:bCs/>
          <w:color w:val="000000"/>
          <w:sz w:val="24"/>
          <w:szCs w:val="24"/>
          <w:lang w:val="en-US" w:eastAsia="zh-CN"/>
        </w:rPr>
        <w:t>项目</w:t>
      </w:r>
      <w:r>
        <w:rPr>
          <w:rFonts w:hint="eastAsia" w:ascii="方正仿宋_GBK" w:hAnsi="方正仿宋_GBK" w:eastAsia="方正仿宋_GBK" w:cs="方正仿宋_GBK"/>
          <w:b/>
          <w:bCs/>
          <w:color w:val="000000"/>
          <w:sz w:val="24"/>
          <w:szCs w:val="24"/>
        </w:rPr>
        <w:t>内容</w:t>
      </w:r>
      <w:bookmarkEnd w:id="1"/>
      <w:bookmarkEnd w:id="2"/>
    </w:p>
    <w:tbl>
      <w:tblPr>
        <w:tblStyle w:val="13"/>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140"/>
        <w:gridCol w:w="1785"/>
        <w:gridCol w:w="2933"/>
      </w:tblGrid>
      <w:tr w14:paraId="0DB7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731" w:type="dxa"/>
            <w:tcBorders>
              <w:top w:val="single" w:color="auto" w:sz="4" w:space="0"/>
              <w:left w:val="single" w:color="auto" w:sz="4" w:space="0"/>
              <w:right w:val="single" w:color="auto" w:sz="4" w:space="0"/>
            </w:tcBorders>
            <w:vAlign w:val="center"/>
          </w:tcPr>
          <w:p w14:paraId="2834EF76">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内容</w:t>
            </w:r>
          </w:p>
        </w:tc>
        <w:tc>
          <w:tcPr>
            <w:tcW w:w="1140" w:type="dxa"/>
            <w:tcBorders>
              <w:top w:val="single" w:color="auto" w:sz="4" w:space="0"/>
              <w:left w:val="single" w:color="auto" w:sz="4" w:space="0"/>
              <w:right w:val="single" w:color="auto" w:sz="4" w:space="0"/>
            </w:tcBorders>
            <w:vAlign w:val="center"/>
          </w:tcPr>
          <w:p w14:paraId="5EF52A00">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服务期</w:t>
            </w:r>
          </w:p>
        </w:tc>
        <w:tc>
          <w:tcPr>
            <w:tcW w:w="1785" w:type="dxa"/>
            <w:tcBorders>
              <w:top w:val="single" w:color="auto" w:sz="4" w:space="0"/>
              <w:left w:val="single" w:color="auto" w:sz="4" w:space="0"/>
              <w:right w:val="single" w:color="auto" w:sz="4" w:space="0"/>
            </w:tcBorders>
            <w:vAlign w:val="center"/>
          </w:tcPr>
          <w:p w14:paraId="7C0E1094">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33" w:type="dxa"/>
            <w:tcBorders>
              <w:top w:val="single" w:color="auto" w:sz="4" w:space="0"/>
              <w:left w:val="single" w:color="auto" w:sz="4" w:space="0"/>
              <w:right w:val="single" w:color="auto" w:sz="4" w:space="0"/>
            </w:tcBorders>
            <w:vAlign w:val="center"/>
          </w:tcPr>
          <w:p w14:paraId="7C94649F">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14:paraId="4430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57C4E484">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天然皂液</w:t>
            </w:r>
          </w:p>
        </w:tc>
        <w:tc>
          <w:tcPr>
            <w:tcW w:w="1140" w:type="dxa"/>
            <w:tcBorders>
              <w:top w:val="single" w:color="auto" w:sz="4" w:space="0"/>
              <w:left w:val="single" w:color="auto" w:sz="4" w:space="0"/>
              <w:right w:val="single" w:color="auto" w:sz="4" w:space="0"/>
            </w:tcBorders>
            <w:vAlign w:val="center"/>
          </w:tcPr>
          <w:p w14:paraId="5B0D94D5">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785" w:type="dxa"/>
            <w:tcBorders>
              <w:top w:val="single" w:color="auto" w:sz="4" w:space="0"/>
              <w:left w:val="single" w:color="auto" w:sz="4" w:space="0"/>
              <w:right w:val="single" w:color="auto" w:sz="4" w:space="0"/>
            </w:tcBorders>
            <w:vAlign w:val="center"/>
          </w:tcPr>
          <w:p w14:paraId="37CA2382">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933" w:type="dxa"/>
            <w:tcBorders>
              <w:top w:val="single" w:color="auto" w:sz="4" w:space="0"/>
              <w:left w:val="single" w:color="auto" w:sz="4" w:space="0"/>
              <w:right w:val="single" w:color="auto" w:sz="4" w:space="0"/>
            </w:tcBorders>
            <w:vAlign w:val="center"/>
          </w:tcPr>
          <w:p w14:paraId="1B34B110">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3A7CD59B">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2EFF9BE1">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5A80CE5E">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bookmarkStart w:id="72" w:name="_GoBack"/>
      <w:bookmarkEnd w:id="72"/>
    </w:p>
    <w:p w14:paraId="06439A97">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F8A07D5">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570F6FD1">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1C206DB5">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D658C9C">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2073993E">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B40BD9C">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93225C0">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0EACC3FA">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0E7CE3E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14:paraId="50CB34E8">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bookmarkStart w:id="8" w:name="_Toc9401"/>
      <w:bookmarkStart w:id="9" w:name="_Toc22548773"/>
      <w:bookmarkStart w:id="10" w:name="_Toc17509"/>
      <w:bookmarkStart w:id="11" w:name="_Toc1965"/>
      <w:bookmarkStart w:id="12" w:name="_Toc21930"/>
      <w:bookmarkStart w:id="13" w:name="_Toc26564"/>
      <w:bookmarkStart w:id="14" w:name="_Toc6178"/>
      <w:bookmarkStart w:id="15" w:name="_Toc3374"/>
      <w:bookmarkStart w:id="16" w:name="_Toc3976"/>
      <w:bookmarkStart w:id="17" w:name="_Toc11412"/>
      <w:r>
        <w:rPr>
          <w:rFonts w:hint="eastAsia" w:ascii="方正仿宋_GBK" w:hAnsi="方正仿宋_GBK" w:eastAsia="方正仿宋_GBK" w:cs="方正仿宋_GBK"/>
          <w:b/>
          <w:bCs/>
          <w:color w:val="000000"/>
          <w:sz w:val="24"/>
          <w:szCs w:val="24"/>
          <w:lang w:val="en-US" w:eastAsia="zh-CN"/>
        </w:rPr>
        <w:t>四、技术要求</w:t>
      </w:r>
    </w:p>
    <w:p w14:paraId="0656FF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（一）项目基本概况</w:t>
      </w:r>
    </w:p>
    <w:tbl>
      <w:tblPr>
        <w:tblStyle w:val="14"/>
        <w:tblW w:w="695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3209"/>
        <w:gridCol w:w="1684"/>
      </w:tblGrid>
      <w:tr w14:paraId="4F51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14:paraId="034CE5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产品名称</w:t>
            </w:r>
          </w:p>
        </w:tc>
        <w:tc>
          <w:tcPr>
            <w:tcW w:w="3209" w:type="dxa"/>
          </w:tcPr>
          <w:p w14:paraId="3F52D0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规格</w:t>
            </w:r>
          </w:p>
        </w:tc>
        <w:tc>
          <w:tcPr>
            <w:tcW w:w="1684" w:type="dxa"/>
          </w:tcPr>
          <w:p w14:paraId="230BB7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数量单位</w:t>
            </w:r>
          </w:p>
        </w:tc>
      </w:tr>
      <w:tr w14:paraId="681C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14:paraId="478654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lang w:val="en-US" w:eastAsia="zh-CN"/>
              </w:rPr>
              <w:t>天然皂液</w:t>
            </w:r>
          </w:p>
        </w:tc>
        <w:tc>
          <w:tcPr>
            <w:tcW w:w="3209" w:type="dxa"/>
          </w:tcPr>
          <w:p w14:paraId="213BA1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500ml、1000ml</w:t>
            </w:r>
          </w:p>
        </w:tc>
        <w:tc>
          <w:tcPr>
            <w:tcW w:w="1684" w:type="dxa"/>
          </w:tcPr>
          <w:p w14:paraId="5F996D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瓶</w:t>
            </w:r>
          </w:p>
        </w:tc>
      </w:tr>
    </w:tbl>
    <w:p w14:paraId="3E8EFC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（二）技术参数</w:t>
      </w:r>
    </w:p>
    <w:p w14:paraId="591894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1.成份含量：纯天然活性物质，无磷配方，含有天然护肤因子；</w:t>
      </w:r>
    </w:p>
    <w:p w14:paraId="3ED36E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2.杂质含量：甲醇≤1000mg/kg；甲醛含量≤16.3mg/kg；汞含量为0.006mg/kg、砷含量为&lt;0.01mg/kg、铅含量为&lt;1.5mg/kg（提供第三方检测报告）；</w:t>
      </w:r>
    </w:p>
    <w:p w14:paraId="71C560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3.总活性物：总活性物含量为＞20%（提供第三方检测报告）；</w:t>
      </w:r>
    </w:p>
    <w:p w14:paraId="2D08CB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4.7天降解度：99.7%（提供第三方检测报告）；</w:t>
      </w:r>
    </w:p>
    <w:p w14:paraId="1675BC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5.PH值：9.50-11.50（提供第三方检测报告）；</w:t>
      </w:r>
    </w:p>
    <w:p w14:paraId="525983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6.稳定性：稳定性符合GB/T34855-2017《洗手液》的要求（提供第三方检测报告）；</w:t>
      </w:r>
    </w:p>
    <w:p w14:paraId="33E333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7.微生物学指标：微生物学指标检测结果符合GB 15979-2002《一次性使用卫生用品卫生标准》的规定（提供第三方检测报告）；</w:t>
      </w:r>
    </w:p>
    <w:p w14:paraId="72F52D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8.毒理学试验：一次完整皮肤刺激试验属于轻刺激性（提供第三方检测报告）；</w:t>
      </w:r>
    </w:p>
    <w:p w14:paraId="4A05D1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9.检测项目：</w:t>
      </w:r>
    </w:p>
    <w:p w14:paraId="499C7B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9.1试验用液(原液：标准硬水=1:1),作用2min对金黄色葡萄球菌的杀菌率&gt;90%,具有抗菌作用（提供第三方检测报告）；</w:t>
      </w:r>
    </w:p>
    <w:p w14:paraId="0EEF80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9.2试验用液(原液：标准硬水=1:1），作用2min,对大肠杆菌的杀菌率&gt;90%,具有抗菌作用（提供第三方检测报告）；</w:t>
      </w:r>
    </w:p>
    <w:p w14:paraId="1D690A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9.3试验用液(原液：标准硬水=1:1)，作用2.0min,对白色念珠菌的杀菌率&gt;90%,具有抗菌作用（提供第三方检测报告）。</w:t>
      </w:r>
    </w:p>
    <w:p w14:paraId="6DC8DF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五、商务要求</w:t>
      </w:r>
    </w:p>
    <w:p w14:paraId="100A811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（一）交货时间、地点及验收方式</w:t>
      </w:r>
    </w:p>
    <w:p w14:paraId="5726B7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1.交货时间：接到采购人发货通知后3个日历日内；</w:t>
      </w:r>
    </w:p>
    <w:p w14:paraId="65AFE45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2.交货地点：重庆市第四人民医院内指定地点；</w:t>
      </w:r>
    </w:p>
    <w:p w14:paraId="1317F94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3.验收方式</w:t>
      </w:r>
    </w:p>
    <w:p w14:paraId="0C76F38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成交供应商实际配送的货物必须与投标时提供的样品一致且符合合同约定标准，不能以次充好或提供假冒伪劣产品。采购人可对送货产品进行抽样送检。对存在不合格产品的，采购人有权拒绝付款并要求成交供应商支付本次送货金额20%的违约金；</w:t>
      </w:r>
    </w:p>
    <w:p w14:paraId="5645C33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3.2成交供应商应保证所提供产品完好无损的配送至院方指定地点，成交供应商应与采购人指定库管人员共同对产品进行清点交接及验收。如产品有缺漏、破损、残次品</w:t>
      </w:r>
      <w:r>
        <w:rPr>
          <w:rFonts w:hint="eastAsia" w:ascii="方正仿宋_GBK" w:hAnsi="方正仿宋_GBK" w:eastAsia="方正仿宋_GBK" w:cs="方正仿宋_GBK"/>
          <w:color w:val="000000"/>
          <w:sz w:val="24"/>
          <w:szCs w:val="24"/>
          <w:highlight w:val="none"/>
          <w:lang w:val="en-US" w:eastAsia="zh-CN"/>
        </w:rPr>
        <w:t>的或</w:t>
      </w:r>
      <w:r>
        <w:rPr>
          <w:rFonts w:hint="eastAsia" w:ascii="方正仿宋_GBK" w:hAnsi="方正仿宋_GBK" w:eastAsia="方正仿宋_GBK" w:cs="方正仿宋_GBK"/>
          <w:color w:val="000000"/>
          <w:sz w:val="24"/>
          <w:szCs w:val="24"/>
          <w:lang w:val="en-US" w:eastAsia="zh-CN"/>
        </w:rPr>
        <w:t>产品数量、规格有误的，采购人</w:t>
      </w:r>
      <w:r>
        <w:rPr>
          <w:rFonts w:hint="eastAsia" w:ascii="方正仿宋_GBK" w:hAnsi="方正仿宋_GBK" w:eastAsia="方正仿宋_GBK" w:cs="方正仿宋_GBK"/>
          <w:color w:val="000000"/>
          <w:sz w:val="24"/>
          <w:szCs w:val="24"/>
          <w:highlight w:val="none"/>
          <w:lang w:val="en-US" w:eastAsia="zh-CN"/>
        </w:rPr>
        <w:t>有权</w:t>
      </w:r>
      <w:r>
        <w:rPr>
          <w:rFonts w:hint="eastAsia" w:ascii="方正仿宋_GBK" w:hAnsi="方正仿宋_GBK" w:eastAsia="方正仿宋_GBK" w:cs="方正仿宋_GBK"/>
          <w:color w:val="000000"/>
          <w:sz w:val="24"/>
          <w:szCs w:val="24"/>
          <w:lang w:val="en-US" w:eastAsia="zh-CN"/>
        </w:rPr>
        <w:t>拒绝在《送货单》（包括具体产品名称、规格、数量）上签字，成交供应商负责产品的退换，由此造成的所有损失及费用全部由成交供应商承担。若验收无误，双方签字交接；</w:t>
      </w:r>
    </w:p>
    <w:p w14:paraId="327C742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3.3成交供应商按照合同要求完成产品配送后，将《送货单》交付采购人，作为付款凭证附件。</w:t>
      </w:r>
    </w:p>
    <w:p w14:paraId="380F5F8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（二）报价要求：报价包括完成本项目所需的全部费用，包括但不限于产品价格、材料费、运输费、仓储费、检测费、各种税费等相关所有费用。因供应商自身原因造成漏报、少报皆由其自行承担责任。</w:t>
      </w:r>
    </w:p>
    <w:p w14:paraId="7A3E428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（三）产品效期要求：</w:t>
      </w:r>
    </w:p>
    <w:p w14:paraId="491A923A">
      <w:pPr>
        <w:pStyle w:val="2"/>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auto"/>
          <w:sz w:val="24"/>
          <w:szCs w:val="24"/>
          <w:lang w:val="en-US" w:eastAsia="zh-CN"/>
        </w:rPr>
        <w:t>产品有效期≥2年；</w:t>
      </w:r>
    </w:p>
    <w:p w14:paraId="4B7B6581">
      <w:pPr>
        <w:pStyle w:val="3"/>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方正仿宋_GBK" w:hAnsi="方正仿宋_GBK" w:eastAsia="方正仿宋_GBK" w:cs="方正仿宋_GBK"/>
          <w:b w:val="0"/>
          <w:bCs w:val="0"/>
          <w:color w:val="auto"/>
          <w:kern w:val="2"/>
          <w:sz w:val="24"/>
          <w:szCs w:val="22"/>
          <w:highlight w:val="none"/>
          <w:lang w:val="en-US" w:eastAsia="zh-CN" w:bidi="ar-SA"/>
        </w:rPr>
      </w:pPr>
      <w:r>
        <w:rPr>
          <w:rFonts w:hint="eastAsia" w:ascii="方正仿宋_GBK" w:hAnsi="方正仿宋_GBK" w:eastAsia="方正仿宋_GBK" w:cs="方正仿宋_GBK"/>
          <w:color w:val="auto"/>
          <w:sz w:val="24"/>
          <w:szCs w:val="24"/>
          <w:lang w:val="en-US" w:eastAsia="zh-CN"/>
        </w:rPr>
        <w:t>2.供应商须承诺</w:t>
      </w:r>
      <w:r>
        <w:rPr>
          <w:rFonts w:hint="eastAsia" w:ascii="方正仿宋_GBK" w:hAnsi="方正仿宋_GBK" w:eastAsia="方正仿宋_GBK" w:cs="方正仿宋_GBK"/>
          <w:b w:val="0"/>
          <w:bCs w:val="0"/>
          <w:color w:val="auto"/>
          <w:kern w:val="2"/>
          <w:sz w:val="24"/>
          <w:szCs w:val="22"/>
          <w:highlight w:val="none"/>
          <w:lang w:val="en-US" w:eastAsia="zh-CN" w:bidi="ar-SA"/>
        </w:rPr>
        <w:t>所供产品为出厂6个月内的产品；</w:t>
      </w:r>
    </w:p>
    <w:p w14:paraId="6E680CAF">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lang w:val="en-US" w:eastAsia="zh-CN"/>
        </w:rPr>
      </w:pPr>
      <w:r>
        <w:rPr>
          <w:rFonts w:hint="eastAsia" w:ascii="方正仿宋_GBK" w:hAnsi="方正仿宋_GBK" w:eastAsia="方正仿宋_GBK" w:cs="方正仿宋_GBK"/>
          <w:b w:val="0"/>
          <w:bCs w:val="0"/>
          <w:color w:val="auto"/>
          <w:kern w:val="2"/>
          <w:sz w:val="24"/>
          <w:szCs w:val="22"/>
          <w:highlight w:val="none"/>
          <w:lang w:val="en-US" w:eastAsia="zh-CN" w:bidi="ar-SA"/>
        </w:rPr>
        <w:t>3.临期产品（距到期时间6个月内）须无条件退货或换货，运输费用、保险等费用由供应商自行承担。</w:t>
      </w:r>
    </w:p>
    <w:p w14:paraId="3449198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售后服务要求：应具有完善的销售供应和售后服务保障体系。对于出现不符合质量标准的产品包退包换；须于接到采购人上述服务通知的1个工作日内，派专业人员上门服务，在3个工作日内保证按要求完成退、换货等服务。</w:t>
      </w:r>
    </w:p>
    <w:p w14:paraId="0F3282F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（五）付款方式：</w:t>
      </w:r>
      <w:r>
        <w:rPr>
          <w:rFonts w:hint="eastAsia" w:ascii="方正仿宋_GBK" w:hAnsi="方正仿宋_GBK" w:eastAsia="方正仿宋_GBK" w:cs="方正仿宋_GBK"/>
          <w:color w:val="000000"/>
          <w:sz w:val="24"/>
          <w:szCs w:val="24"/>
          <w:highlight w:val="none"/>
          <w:lang w:val="en-US" w:eastAsia="zh-CN"/>
        </w:rPr>
        <w:t>转账付款；在服务期内，采购人在货到、经双方验收合格，并收到成交供应商开具的符合合同内容的合法有效的发票后支付货款。</w:t>
      </w:r>
    </w:p>
    <w:p w14:paraId="2E89B7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（六）所投产品的销售业绩良好。提供所投产品销售业绩的相关证明材料，如销售合同或医院用户名单、联系人及联系电话。</w:t>
      </w:r>
    </w:p>
    <w:p w14:paraId="78902C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w:t>
      </w:r>
      <w:r>
        <w:rPr>
          <w:rFonts w:hint="eastAsia" w:ascii="方正仿宋_GBK" w:hAnsi="宋体" w:eastAsia="方正仿宋_GBK"/>
          <w:sz w:val="24"/>
          <w:szCs w:val="24"/>
        </w:rPr>
        <w:t>其他未尽事宜由供需双方在采购合同中详细约定</w:t>
      </w:r>
      <w:r>
        <w:rPr>
          <w:rFonts w:hint="eastAsia" w:ascii="仿宋" w:eastAsia="仿宋" w:cs="宋体"/>
          <w:kern w:val="0"/>
          <w:sz w:val="24"/>
          <w:szCs w:val="24"/>
        </w:rPr>
        <w:t>。</w:t>
      </w:r>
    </w:p>
    <w:bookmarkEnd w:id="8"/>
    <w:bookmarkEnd w:id="9"/>
    <w:bookmarkEnd w:id="10"/>
    <w:bookmarkEnd w:id="11"/>
    <w:bookmarkEnd w:id="12"/>
    <w:bookmarkEnd w:id="13"/>
    <w:bookmarkEnd w:id="14"/>
    <w:bookmarkEnd w:id="15"/>
    <w:bookmarkEnd w:id="16"/>
    <w:bookmarkEnd w:id="17"/>
    <w:p w14:paraId="76E85FD4">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六、采购程序、无效响应及采购终止</w:t>
      </w:r>
    </w:p>
    <w:p w14:paraId="0338FE8C">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49DB1636">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1.比选按采购文件规定的时间和地点进行。供应商须有法定代表人（或其授权代表）或自然人参加并签到。</w:t>
      </w:r>
    </w:p>
    <w:p w14:paraId="52F9DCE9">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本项目采购职能部门及比选小组</w:t>
      </w:r>
      <w:r>
        <w:rPr>
          <w:rFonts w:hint="eastAsia" w:ascii="方正仿宋_GBK" w:hAnsi="宋体" w:eastAsia="方正仿宋_GBK"/>
          <w:sz w:val="24"/>
          <w:szCs w:val="24"/>
          <w:highlight w:val="none"/>
        </w:rPr>
        <w:t>对各供应商的资格条件、实质性响应等进行审查</w:t>
      </w:r>
      <w:r>
        <w:rPr>
          <w:rFonts w:hint="eastAsia" w:ascii="方正仿宋_GBK" w:hAnsi="宋体" w:eastAsia="方正仿宋_GBK"/>
          <w:sz w:val="24"/>
          <w:szCs w:val="24"/>
        </w:rPr>
        <w:t>。</w:t>
      </w:r>
    </w:p>
    <w:p w14:paraId="57ED5981">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2000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53E682D">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1F584398">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484483D9">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7346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vAlign w:val="center"/>
          </w:tcPr>
          <w:p w14:paraId="77C083A7">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1C1E9A5">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373FE0D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527C5BA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74F5D4E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1363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73FA3D45">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1F75F9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5A501F1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1798C286">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5F1E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0ECF88F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15231BC">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5C73A0A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55645A9C">
            <w:pPr>
              <w:rPr>
                <w:rFonts w:hint="eastAsia" w:ascii="方正仿宋_GBK" w:hAnsi="方正仿宋_GBK" w:eastAsia="方正仿宋_GBK" w:cs="方正仿宋_GBK"/>
                <w:color w:val="000000"/>
                <w:sz w:val="21"/>
                <w:szCs w:val="21"/>
              </w:rPr>
            </w:pPr>
          </w:p>
        </w:tc>
      </w:tr>
      <w:tr w14:paraId="4E65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6AE028DB">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23FBB5A8">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90FB3A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15D7C9B8">
            <w:pPr>
              <w:rPr>
                <w:rFonts w:hint="eastAsia" w:ascii="方正仿宋_GBK" w:hAnsi="方正仿宋_GBK" w:eastAsia="方正仿宋_GBK" w:cs="方正仿宋_GBK"/>
                <w:color w:val="000000"/>
                <w:sz w:val="21"/>
                <w:szCs w:val="21"/>
              </w:rPr>
            </w:pPr>
          </w:p>
        </w:tc>
      </w:tr>
      <w:tr w14:paraId="431C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vAlign w:val="center"/>
          </w:tcPr>
          <w:p w14:paraId="4A8D682A">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3854E7BD">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623EA40">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7137A301">
            <w:pPr>
              <w:spacing w:line="240" w:lineRule="exact"/>
              <w:rPr>
                <w:rFonts w:hint="eastAsia" w:ascii="方正仿宋_GBK" w:hAnsi="方正仿宋_GBK" w:eastAsia="方正仿宋_GBK" w:cs="方正仿宋_GBK"/>
                <w:color w:val="000000"/>
                <w:sz w:val="21"/>
                <w:szCs w:val="21"/>
              </w:rPr>
            </w:pPr>
          </w:p>
        </w:tc>
      </w:tr>
      <w:tr w14:paraId="3E26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3A21E9F4">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5BB90F3">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E046DD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09A88D6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130F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3C3654C6">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02AC022B">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61604EA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649B225F">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6D414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23E283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17E8CF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A84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BE85CEE">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1A2FEBED">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4346503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0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B02C3A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90C535B">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74BD1B67">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4939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A4BB88E">
            <w:pPr>
              <w:jc w:val="center"/>
              <w:rPr>
                <w:rFonts w:hint="eastAsia" w:ascii="方正仿宋_GBK" w:hAnsi="宋体" w:eastAsia="方正仿宋_GBK" w:cs="宋体"/>
                <w:kern w:val="0"/>
                <w:sz w:val="21"/>
                <w:szCs w:val="21"/>
              </w:rPr>
            </w:pPr>
          </w:p>
        </w:tc>
        <w:tc>
          <w:tcPr>
            <w:tcW w:w="2694" w:type="dxa"/>
            <w:vAlign w:val="center"/>
          </w:tcPr>
          <w:p w14:paraId="5DB3D813">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72A43D6F">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503A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6237894">
            <w:pPr>
              <w:jc w:val="center"/>
              <w:rPr>
                <w:rFonts w:hint="eastAsia" w:ascii="方正仿宋_GBK" w:hAnsi="宋体" w:eastAsia="方正仿宋_GBK" w:cs="宋体"/>
                <w:kern w:val="0"/>
                <w:sz w:val="21"/>
                <w:szCs w:val="21"/>
              </w:rPr>
            </w:pPr>
          </w:p>
        </w:tc>
        <w:tc>
          <w:tcPr>
            <w:tcW w:w="2694" w:type="dxa"/>
            <w:vAlign w:val="center"/>
          </w:tcPr>
          <w:p w14:paraId="4DC71771">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18274FB">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5CAE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61F2772">
            <w:pPr>
              <w:jc w:val="center"/>
              <w:rPr>
                <w:rFonts w:hint="eastAsia" w:ascii="方正仿宋_GBK" w:hAnsi="宋体" w:eastAsia="方正仿宋_GBK" w:cs="宋体"/>
                <w:kern w:val="0"/>
                <w:sz w:val="21"/>
                <w:szCs w:val="21"/>
              </w:rPr>
            </w:pPr>
          </w:p>
        </w:tc>
        <w:tc>
          <w:tcPr>
            <w:tcW w:w="2694" w:type="dxa"/>
            <w:vAlign w:val="center"/>
          </w:tcPr>
          <w:p w14:paraId="21FDA1E3">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36DE482E">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3321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2B69EFEA">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737D57CB">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2BEA19D1">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1898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9BF8D3F">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7BFDF6C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370F42BB">
            <w:pPr>
              <w:pStyle w:val="8"/>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文件规定的内容进行实质性响应。</w:t>
            </w:r>
          </w:p>
        </w:tc>
      </w:tr>
      <w:tr w14:paraId="6892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04C84FB">
            <w:pPr>
              <w:jc w:val="center"/>
              <w:rPr>
                <w:rFonts w:hint="eastAsia" w:ascii="方正仿宋_GBK" w:hAnsi="宋体" w:eastAsia="方正仿宋_GBK" w:cs="宋体"/>
                <w:kern w:val="0"/>
                <w:sz w:val="21"/>
                <w:szCs w:val="21"/>
              </w:rPr>
            </w:pPr>
          </w:p>
        </w:tc>
        <w:tc>
          <w:tcPr>
            <w:tcW w:w="2694" w:type="dxa"/>
            <w:vAlign w:val="center"/>
          </w:tcPr>
          <w:p w14:paraId="57B83A5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比选</w:t>
            </w:r>
            <w:r>
              <w:rPr>
                <w:rFonts w:hint="eastAsia" w:ascii="方正仿宋_GBK" w:hAnsi="宋体" w:eastAsia="方正仿宋_GBK" w:cs="宋体"/>
                <w:kern w:val="0"/>
                <w:sz w:val="21"/>
                <w:szCs w:val="21"/>
              </w:rPr>
              <w:t>有效期</w:t>
            </w:r>
          </w:p>
        </w:tc>
        <w:tc>
          <w:tcPr>
            <w:tcW w:w="6259" w:type="dxa"/>
            <w:vAlign w:val="center"/>
          </w:tcPr>
          <w:p w14:paraId="33F5246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0421BE61">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3.比选</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3A2D0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w:t>
      </w:r>
      <w:r>
        <w:rPr>
          <w:rFonts w:hint="eastAsia" w:ascii="方正仿宋_GBK" w:hAnsi="宋体" w:eastAsia="方正仿宋_GBK"/>
          <w:sz w:val="24"/>
          <w:szCs w:val="24"/>
          <w:lang w:eastAsia="zh-CN"/>
        </w:rPr>
        <w:t>，</w:t>
      </w:r>
      <w:r>
        <w:rPr>
          <w:rFonts w:hint="eastAsia" w:ascii="方正仿宋_GBK" w:hAnsi="宋体" w:eastAsia="方正仿宋_GBK"/>
          <w:sz w:val="24"/>
          <w:szCs w:val="24"/>
        </w:rPr>
        <w:t>应当由法定代表人（或其授权代表）或自然人（供应商为自然人）签署或者加盖公章。由授权代表签署的，应当附法定代表人授权书。供应商为自然人的，应当由本人签署并附身份证明。</w:t>
      </w:r>
    </w:p>
    <w:p w14:paraId="1C8E6B57">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4.在比选过程中任何一方不得向他人透露与比选有关的技术资料、价格或其他信息。</w:t>
      </w:r>
    </w:p>
    <w:p w14:paraId="6AAE8F92">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5.供应商在比选时作出的所有书面承诺须由法定代表人（或其授权代表）或自然人（供应商为自然人）签署。</w:t>
      </w:r>
    </w:p>
    <w:p w14:paraId="78FA6B5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所有参加的供应商</w:t>
      </w:r>
      <w:r>
        <w:rPr>
          <w:rFonts w:hint="eastAsia" w:ascii="方正仿宋_GBK" w:hAnsi="宋体" w:eastAsia="方正仿宋_GBK"/>
          <w:sz w:val="24"/>
          <w:szCs w:val="24"/>
          <w:lang w:val="en-US" w:eastAsia="zh-CN"/>
        </w:rPr>
        <w:t>应</w:t>
      </w:r>
      <w:r>
        <w:rPr>
          <w:rFonts w:hint="default" w:ascii="方正仿宋_GBK" w:hAnsi="宋体" w:eastAsia="方正仿宋_GBK"/>
          <w:sz w:val="24"/>
          <w:szCs w:val="24"/>
          <w:lang w:val="en-US" w:eastAsia="zh-CN"/>
        </w:rPr>
        <w:t>在规定时间内同时书面提交最后报价及有关承诺。已提交响应文件但未在规定时间内进行最后报价的供应商，视为放弃最后报价，以供应商响应文件中的报价为准。</w:t>
      </w:r>
    </w:p>
    <w:p w14:paraId="3DA8AB2C">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比选</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4D582584">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72728237">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对技术（</w:t>
      </w:r>
      <w:r>
        <w:rPr>
          <w:rFonts w:hint="eastAsia" w:ascii="方正仿宋_GBK" w:hAnsi="宋体" w:eastAsia="方正仿宋_GBK"/>
          <w:sz w:val="24"/>
          <w:szCs w:val="24"/>
          <w:highlight w:val="none"/>
          <w:lang w:val="en-US" w:eastAsia="zh-CN"/>
        </w:rPr>
        <w:t>质量</w:t>
      </w:r>
      <w:r>
        <w:rPr>
          <w:rFonts w:hint="eastAsia" w:ascii="方正仿宋_GBK" w:hAnsi="宋体" w:eastAsia="方正仿宋_GBK"/>
          <w:sz w:val="24"/>
          <w:szCs w:val="24"/>
          <w:highlight w:val="none"/>
        </w:rPr>
        <w:t>）和</w:t>
      </w:r>
      <w:r>
        <w:rPr>
          <w:rFonts w:hint="eastAsia" w:ascii="方正仿宋_GBK" w:hAnsi="宋体" w:eastAsia="方正仿宋_GBK"/>
          <w:sz w:val="24"/>
          <w:szCs w:val="24"/>
          <w:highlight w:val="none"/>
          <w:lang w:val="en-US" w:eastAsia="zh-CN"/>
        </w:rPr>
        <w:t>商务</w:t>
      </w:r>
      <w:r>
        <w:rPr>
          <w:rFonts w:hint="eastAsia" w:ascii="方正仿宋_GBK" w:hAnsi="宋体" w:eastAsia="方正仿宋_GBK"/>
          <w:sz w:val="24"/>
          <w:szCs w:val="24"/>
          <w:highlight w:val="none"/>
        </w:rPr>
        <w:t>均能满足</w:t>
      </w: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7DB0CFAC">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（三）无效响应</w:t>
      </w:r>
    </w:p>
    <w:p w14:paraId="1AD197E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2CE3C310">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1.供应商不符合规定的资格条件的；</w:t>
      </w:r>
    </w:p>
    <w:p w14:paraId="51682210">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FF0000"/>
          <w:sz w:val="24"/>
          <w:szCs w:val="24"/>
          <w:lang w:val="en-US" w:eastAsia="zh-CN"/>
        </w:rPr>
      </w:pPr>
      <w:r>
        <w:rPr>
          <w:rFonts w:hint="eastAsia" w:ascii="方正仿宋_GBK" w:hAnsi="宋体" w:eastAsia="方正仿宋_GBK"/>
          <w:color w:val="auto"/>
          <w:sz w:val="24"/>
          <w:szCs w:val="24"/>
          <w:lang w:val="en-US" w:eastAsia="zh-CN"/>
        </w:rPr>
        <w:t>2.供应商未通过实质性响应审查的；</w:t>
      </w:r>
    </w:p>
    <w:p w14:paraId="322E7B45">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3.供应商的法定代表人（或其授权代表）或自然人未参加比选的；</w:t>
      </w:r>
    </w:p>
    <w:p w14:paraId="12F0C58F">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79D4D397">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FF0000"/>
          <w:sz w:val="24"/>
          <w:szCs w:val="24"/>
          <w:lang w:val="en-US" w:eastAsia="zh-CN"/>
        </w:rPr>
      </w:pPr>
      <w:r>
        <w:rPr>
          <w:rFonts w:hint="eastAsia" w:ascii="方正仿宋_GBK" w:hAnsi="宋体" w:eastAsia="方正仿宋_GBK"/>
          <w:color w:val="auto"/>
          <w:sz w:val="24"/>
          <w:szCs w:val="24"/>
          <w:lang w:val="en-US" w:eastAsia="zh-CN"/>
        </w:rPr>
        <w:t>5.供应商的最后报价超过采购预算或最高限价的；</w:t>
      </w:r>
    </w:p>
    <w:p w14:paraId="462DECB6">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6.单位负责人为同一人或者存在直接控股、管理关系的不同供应商，参加同一合同项（包）比选的；</w:t>
      </w:r>
    </w:p>
    <w:p w14:paraId="3494A11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16EBC34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8.同一合同项（包）下的货物，制造商参与比选，再委托代理商参与比选的；</w:t>
      </w:r>
    </w:p>
    <w:p w14:paraId="2EEC9463">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1A53117B">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14:paraId="3DCFC3A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3D82C44E">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540F42A4">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5E9DDBA6">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2.因情况变化，不再符合规定的比选采购方式适用情形的；</w:t>
      </w:r>
    </w:p>
    <w:p w14:paraId="7305F0A3">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431D80B1">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72CCAB5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rPr>
        <w:t>有关说明</w:t>
      </w:r>
    </w:p>
    <w:p w14:paraId="14CCD9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14:paraId="2C2F7E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文件公告期限：自公告发布之日起三个工作日。</w:t>
      </w:r>
    </w:p>
    <w:p w14:paraId="20D0A0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w:t>
      </w:r>
      <w:r>
        <w:rPr>
          <w:rFonts w:hint="eastAsia" w:ascii="方正仿宋_GBK" w:hAnsi="方正仿宋_GBK" w:eastAsia="方正仿宋_GBK" w:cs="方正仿宋_GBK"/>
          <w:color w:val="000000"/>
          <w:sz w:val="24"/>
          <w:szCs w:val="24"/>
          <w:lang w:val="en-US" w:eastAsia="zh-CN"/>
        </w:rPr>
        <w:t>详见采购公告</w:t>
      </w:r>
      <w:r>
        <w:rPr>
          <w:rFonts w:hint="eastAsia" w:ascii="方正仿宋_GBK" w:hAnsi="方正仿宋_GBK" w:eastAsia="方正仿宋_GBK" w:cs="方正仿宋_GBK"/>
          <w:color w:val="000000"/>
          <w:sz w:val="24"/>
          <w:szCs w:val="24"/>
          <w:lang w:eastAsia="zh-CN"/>
        </w:rPr>
        <w:t>。</w:t>
      </w:r>
    </w:p>
    <w:p w14:paraId="016D31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7D9DD0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033736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047F2E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D1A5A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152472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2322BE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14:paraId="057F09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14:paraId="2C97C6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8132"/>
      <w:bookmarkStart w:id="19" w:name="_Toc13490"/>
      <w:bookmarkStart w:id="20" w:name="_Toc517367960"/>
      <w:bookmarkStart w:id="21" w:name="_Toc21862"/>
      <w:bookmarkStart w:id="22" w:name="_Toc31810"/>
      <w:bookmarkStart w:id="23" w:name="_Toc22978"/>
      <w:bookmarkStart w:id="24" w:name="_Toc31639"/>
      <w:bookmarkStart w:id="25" w:name="_Toc6933"/>
      <w:bookmarkStart w:id="26" w:name="_Toc517368027"/>
      <w:bookmarkStart w:id="27" w:name="_Toc527828387"/>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5471DE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lang w:eastAsia="zh-CN"/>
        </w:rPr>
        <w:t>理解并同意：最低报价非中标的唯一条件。</w:t>
      </w:r>
    </w:p>
    <w:p w14:paraId="2FC1E5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highlight w:val="none"/>
          <w:lang w:val="en-US" w:eastAsia="zh-CN"/>
        </w:rPr>
        <w:t>响应文件要求</w:t>
      </w:r>
    </w:p>
    <w:p w14:paraId="21F0703E">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rPr>
        <w:t>文件</w:t>
      </w:r>
      <w:r>
        <w:rPr>
          <w:rFonts w:hint="default" w:ascii="Times New Roman" w:hAnsi="Times New Roman" w:eastAsia="方正仿宋_GBK" w:cs="Times New Roman"/>
          <w:b/>
          <w:bCs/>
          <w:color w:val="000000"/>
          <w:sz w:val="24"/>
          <w:szCs w:val="24"/>
          <w:lang w:val="en-US" w:eastAsia="zh-CN"/>
        </w:rPr>
        <w:t>原则上应采用胶装方式进行装订，同时编制完整的页码、目录。</w:t>
      </w:r>
    </w:p>
    <w:p w14:paraId="7265C0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响应文件一式两份，其中正、副本各一份（注：封面应注明项目名称、供应商名称、联系人及电话，需密封）；报价一份（注：</w:t>
      </w:r>
      <w:r>
        <w:rPr>
          <w:rFonts w:hint="eastAsia" w:ascii="方正仿宋_GBK" w:hAnsi="方正仿宋_GBK" w:eastAsia="方正仿宋_GBK" w:cs="方正仿宋_GBK"/>
          <w:color w:val="000000"/>
          <w:sz w:val="24"/>
          <w:szCs w:val="24"/>
          <w:lang w:val="en-US" w:eastAsia="zh-CN"/>
        </w:rPr>
        <w:t>含报价函和明细报价表，</w:t>
      </w:r>
      <w:r>
        <w:rPr>
          <w:rFonts w:hint="eastAsia" w:ascii="方正仿宋_GBK" w:hAnsi="方正仿宋_GBK" w:eastAsia="方正仿宋_GBK" w:cs="方正仿宋_GBK"/>
          <w:color w:val="000000"/>
          <w:sz w:val="24"/>
          <w:szCs w:val="24"/>
          <w:lang w:eastAsia="zh-CN"/>
        </w:rPr>
        <w:t>需</w:t>
      </w:r>
      <w:r>
        <w:rPr>
          <w:rFonts w:hint="eastAsia" w:ascii="方正仿宋_GBK" w:hAnsi="方正仿宋_GBK" w:eastAsia="方正仿宋_GBK" w:cs="方正仿宋_GBK"/>
          <w:color w:val="000000"/>
          <w:sz w:val="24"/>
          <w:szCs w:val="24"/>
          <w:lang w:val="en-US" w:eastAsia="zh-CN"/>
        </w:rPr>
        <w:t>单独</w:t>
      </w:r>
      <w:r>
        <w:rPr>
          <w:rFonts w:hint="eastAsia" w:ascii="方正仿宋_GBK" w:hAnsi="方正仿宋_GBK" w:eastAsia="方正仿宋_GBK" w:cs="方正仿宋_GBK"/>
          <w:color w:val="000000"/>
          <w:sz w:val="24"/>
          <w:szCs w:val="24"/>
          <w:lang w:eastAsia="zh-CN"/>
        </w:rPr>
        <w:t>密封）。</w:t>
      </w:r>
    </w:p>
    <w:p w14:paraId="63F0A4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BE6EE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45AAB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58FD67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）关于质疑和投诉</w:t>
      </w:r>
    </w:p>
    <w:p w14:paraId="0514A7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1.质疑内容、时限</w:t>
      </w:r>
    </w:p>
    <w:p w14:paraId="3D89AD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501A48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1.2供应商提出质疑应当提交质疑函和必要的证明材料。</w:t>
      </w:r>
    </w:p>
    <w:p w14:paraId="19A905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1.3供应商为法人或者其他组织的，质疑函应当由法定代表人、主要负责人，或者其授权代表签字或者盖章，并加盖公章。</w:t>
      </w:r>
    </w:p>
    <w:p w14:paraId="7AC034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2.质疑答复时限</w:t>
      </w:r>
    </w:p>
    <w:p w14:paraId="020EBC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5BF395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3.投诉</w:t>
      </w:r>
    </w:p>
    <w:p w14:paraId="51BA22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3FF6CF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）签订合同</w:t>
      </w:r>
    </w:p>
    <w:p w14:paraId="03BD59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1.采购人应当在规定时间内，按照</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14:paraId="1D6D52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57A26F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3.合同生效条款由供需双方约定，法律、行政法规规定应当办理批准、登记等手续后生效的合同，依照其规定。</w:t>
      </w:r>
    </w:p>
    <w:p w14:paraId="10348E5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bookmarkStart w:id="28" w:name="_Toc517368028"/>
      <w:bookmarkStart w:id="29" w:name="_Toc24060"/>
      <w:bookmarkStart w:id="30" w:name="_Toc527828388"/>
      <w:bookmarkStart w:id="31" w:name="_Toc517367961"/>
      <w:bookmarkStart w:id="32" w:name="_Toc20734"/>
      <w:bookmarkStart w:id="33" w:name="_Toc2188"/>
      <w:bookmarkStart w:id="34" w:name="_Toc1495"/>
      <w:bookmarkStart w:id="35" w:name="_Toc15317"/>
      <w:bookmarkStart w:id="36" w:name="_Toc24167"/>
      <w:r>
        <w:rPr>
          <w:rFonts w:hint="eastAsia" w:ascii="方正仿宋_GBK" w:hAnsi="方正仿宋_GBK" w:eastAsia="方正仿宋_GBK" w:cs="方正仿宋_GBK"/>
          <w:b/>
          <w:bCs/>
          <w:color w:val="000000"/>
          <w:sz w:val="24"/>
          <w:szCs w:val="24"/>
        </w:rPr>
        <w:t>其它有关规定</w:t>
      </w:r>
    </w:p>
    <w:p w14:paraId="5BC750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77143C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4D032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14:paraId="02DE51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31BB32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bookmarkStart w:id="37"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8"/>
      <w:bookmarkEnd w:id="29"/>
      <w:bookmarkEnd w:id="30"/>
      <w:bookmarkEnd w:id="31"/>
      <w:bookmarkEnd w:id="32"/>
      <w:bookmarkEnd w:id="33"/>
      <w:bookmarkEnd w:id="34"/>
      <w:bookmarkEnd w:id="35"/>
      <w:bookmarkEnd w:id="36"/>
      <w:bookmarkEnd w:id="37"/>
    </w:p>
    <w:p w14:paraId="01504D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1D3652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103142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2B4EEF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6D6127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100164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p>
    <w:p w14:paraId="31D91C7E">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42B86D5D">
      <w:pPr>
        <w:pStyle w:val="2"/>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A6B9086">
      <w:pPr>
        <w:pStyle w:val="2"/>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EBEB4E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r>
        <w:rPr>
          <w:rFonts w:hint="eastAsia" w:ascii="方正仿宋_GBK" w:hAnsi="方正仿宋_GBK" w:eastAsia="方正仿宋_GBK" w:cs="方正仿宋_GBK"/>
          <w:b/>
          <w:sz w:val="24"/>
          <w:szCs w:val="24"/>
          <w:lang w:eastAsia="zh-CN"/>
        </w:rPr>
        <w:t>（</w:t>
      </w:r>
      <w:r>
        <w:rPr>
          <w:rFonts w:hint="eastAsia" w:ascii="方正仿宋_GBK" w:hAnsi="方正仿宋_GBK" w:eastAsia="方正仿宋_GBK" w:cs="方正仿宋_GBK"/>
          <w:b/>
          <w:sz w:val="24"/>
          <w:szCs w:val="24"/>
          <w:lang w:val="en-US" w:eastAsia="zh-CN"/>
        </w:rPr>
        <w:t>单独密封</w:t>
      </w:r>
      <w:r>
        <w:rPr>
          <w:rFonts w:hint="eastAsia" w:ascii="方正仿宋_GBK" w:hAnsi="方正仿宋_GBK" w:eastAsia="方正仿宋_GBK" w:cs="方正仿宋_GBK"/>
          <w:b/>
          <w:sz w:val="24"/>
          <w:szCs w:val="24"/>
          <w:lang w:eastAsia="zh-CN"/>
        </w:rPr>
        <w:t>）</w:t>
      </w:r>
    </w:p>
    <w:p w14:paraId="521CD79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306A7A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14:paraId="0000D25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42F2026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cs="方正仿宋_GBK"/>
          <w:color w:val="000000"/>
          <w:sz w:val="24"/>
          <w:szCs w:val="24"/>
          <w:lang w:val="en-US" w:eastAsia="zh-CN"/>
        </w:rPr>
        <w:t>所投各产品的技术要求（或技术指标）</w:t>
      </w:r>
    </w:p>
    <w:p w14:paraId="63A039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（二）技术（质量）响应偏离表</w:t>
      </w:r>
    </w:p>
    <w:p w14:paraId="5F8AD1A8">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330EBC5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1DF695C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1E56AFC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A4CDFC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四、</w:t>
      </w:r>
      <w:r>
        <w:rPr>
          <w:rFonts w:hint="eastAsia" w:ascii="方正仿宋_GBK" w:hAnsi="方正仿宋_GBK" w:eastAsia="方正仿宋_GBK" w:cs="方正仿宋_GBK"/>
          <w:b/>
          <w:sz w:val="24"/>
          <w:szCs w:val="24"/>
        </w:rPr>
        <w:t>资格条件及其他</w:t>
      </w:r>
    </w:p>
    <w:p w14:paraId="7077B7C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14:paraId="41E01EA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7B305FC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2947175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5C67C83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14:paraId="4AF9855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14:paraId="7A6B534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五</w:t>
      </w:r>
      <w:r>
        <w:rPr>
          <w:rFonts w:hint="eastAsia" w:ascii="方正仿宋_GBK" w:hAnsi="方正仿宋_GBK" w:eastAsia="方正仿宋_GBK" w:cs="方正仿宋_GBK"/>
          <w:b/>
          <w:sz w:val="24"/>
          <w:szCs w:val="24"/>
        </w:rPr>
        <w:t>、其他资料</w:t>
      </w:r>
    </w:p>
    <w:p w14:paraId="267ACDB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33CFAB3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14:paraId="379D148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24C9BBF">
      <w:pPr>
        <w:pStyle w:val="4"/>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313008356"/>
      <w:bookmarkStart w:id="39" w:name="_Toc65660379"/>
      <w:bookmarkStart w:id="40" w:name="_Toc26343"/>
      <w:bookmarkStart w:id="41" w:name="_Toc342913419"/>
      <w:bookmarkStart w:id="42" w:name="_Toc313888360"/>
      <w:bookmarkStart w:id="43" w:name="_Toc14244"/>
      <w:bookmarkStart w:id="44" w:name="_Toc106034659"/>
      <w:bookmarkStart w:id="45" w:name="_Toc283382454"/>
      <w:bookmarkStart w:id="46" w:name="_Toc12789073"/>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单独密封</w:t>
      </w:r>
      <w:r>
        <w:rPr>
          <w:rFonts w:hint="eastAsia" w:ascii="方正仿宋_GBK" w:hAnsi="方正仿宋_GBK" w:eastAsia="方正仿宋_GBK" w:cs="方正仿宋_GBK"/>
          <w:sz w:val="24"/>
          <w:lang w:eastAsia="zh-CN"/>
        </w:rPr>
        <w:t>）</w:t>
      </w:r>
    </w:p>
    <w:bookmarkEnd w:id="45"/>
    <w:bookmarkEnd w:id="46"/>
    <w:p w14:paraId="1C874494">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10E4E20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14:paraId="08480E8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4588CD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14:paraId="44EABA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文件中的一切要求，提供本项目的交货及技术服务，项目初始报价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单价合计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14:paraId="117ED4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lang w:val="en-US" w:eastAsia="zh-CN"/>
        </w:rPr>
        <w:t>纸质版报价</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47B6E9C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14:paraId="5DC855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14:paraId="5014482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14:paraId="3FECD1D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14:paraId="730A05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6C254F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42DE08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36D278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DE2E1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21069C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077E7C2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179981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7F73C2F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14:paraId="713AED3D">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13888362"/>
      <w:bookmarkStart w:id="48" w:name="_Toc313008358"/>
      <w:bookmarkStart w:id="49" w:name="_Toc342913421"/>
      <w:r>
        <w:rPr>
          <w:rFonts w:hint="eastAsia" w:ascii="方正仿宋_GBK" w:hAnsi="方正仿宋_GBK" w:eastAsia="方正仿宋_GBK" w:cs="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1234DBD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4EB1AB1C">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单位：元</w:t>
      </w:r>
    </w:p>
    <w:tbl>
      <w:tblPr>
        <w:tblStyle w:val="13"/>
        <w:tblW w:w="804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855"/>
        <w:gridCol w:w="2430"/>
      </w:tblGrid>
      <w:tr w14:paraId="5C19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23" w:type="dxa"/>
            <w:vAlign w:val="center"/>
          </w:tcPr>
          <w:p w14:paraId="05C7ECA0">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2175" w:type="dxa"/>
            <w:vAlign w:val="center"/>
          </w:tcPr>
          <w:p w14:paraId="734349FC">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材料</w:t>
            </w:r>
            <w:r>
              <w:rPr>
                <w:rFonts w:hint="eastAsia" w:ascii="方正仿宋_GBK" w:hAnsi="方正仿宋_GBK" w:eastAsia="方正仿宋_GBK" w:cs="方正仿宋_GBK"/>
                <w:sz w:val="24"/>
                <w:szCs w:val="28"/>
              </w:rPr>
              <w:t>名称</w:t>
            </w:r>
          </w:p>
        </w:tc>
        <w:tc>
          <w:tcPr>
            <w:tcW w:w="1965" w:type="dxa"/>
            <w:vAlign w:val="center"/>
          </w:tcPr>
          <w:p w14:paraId="6772361C">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规格型号</w:t>
            </w:r>
          </w:p>
        </w:tc>
        <w:tc>
          <w:tcPr>
            <w:tcW w:w="855" w:type="dxa"/>
            <w:vAlign w:val="center"/>
          </w:tcPr>
          <w:p w14:paraId="30FA268C">
            <w:pPr>
              <w:pStyle w:val="8"/>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数量单位</w:t>
            </w:r>
          </w:p>
        </w:tc>
        <w:tc>
          <w:tcPr>
            <w:tcW w:w="2430" w:type="dxa"/>
            <w:vAlign w:val="center"/>
          </w:tcPr>
          <w:p w14:paraId="0B196BE4">
            <w:pPr>
              <w:pStyle w:val="8"/>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单价</w:t>
            </w:r>
          </w:p>
        </w:tc>
      </w:tr>
      <w:tr w14:paraId="3C33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14:paraId="0E714835">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52B8570B">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50B34C2B">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0E2D15AF">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449E93E6">
            <w:pPr>
              <w:jc w:val="center"/>
              <w:rPr>
                <w:rFonts w:hint="eastAsia" w:ascii="方正仿宋_GBK" w:hAnsi="方正仿宋_GBK" w:eastAsia="方正仿宋_GBK" w:cs="方正仿宋_GBK"/>
                <w:sz w:val="24"/>
                <w:szCs w:val="28"/>
              </w:rPr>
            </w:pPr>
          </w:p>
        </w:tc>
      </w:tr>
      <w:tr w14:paraId="6D47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3" w:type="dxa"/>
            <w:vAlign w:val="center"/>
          </w:tcPr>
          <w:p w14:paraId="0B94D1BC">
            <w:pPr>
              <w:jc w:val="center"/>
              <w:rPr>
                <w:rFonts w:hint="eastAsia" w:ascii="方正仿宋_GBK" w:hAnsi="方正仿宋_GBK" w:eastAsia="方正仿宋_GBK" w:cs="方正仿宋_GBK"/>
                <w:sz w:val="24"/>
                <w:szCs w:val="28"/>
              </w:rPr>
            </w:pPr>
          </w:p>
        </w:tc>
        <w:tc>
          <w:tcPr>
            <w:tcW w:w="2175" w:type="dxa"/>
            <w:vAlign w:val="center"/>
          </w:tcPr>
          <w:p w14:paraId="07033FE3">
            <w:pPr>
              <w:jc w:val="center"/>
              <w:rPr>
                <w:rFonts w:hint="eastAsia" w:ascii="方正仿宋_GBK" w:hAnsi="方正仿宋_GBK" w:eastAsia="方正仿宋_GBK" w:cs="方正仿宋_GBK"/>
                <w:sz w:val="24"/>
                <w:szCs w:val="28"/>
              </w:rPr>
            </w:pPr>
          </w:p>
        </w:tc>
        <w:tc>
          <w:tcPr>
            <w:tcW w:w="1965" w:type="dxa"/>
            <w:vAlign w:val="center"/>
          </w:tcPr>
          <w:p w14:paraId="41E5CC99">
            <w:pPr>
              <w:jc w:val="center"/>
              <w:rPr>
                <w:rFonts w:hint="eastAsia" w:ascii="方正仿宋_GBK" w:hAnsi="方正仿宋_GBK" w:eastAsia="方正仿宋_GBK" w:cs="方正仿宋_GBK"/>
                <w:sz w:val="24"/>
                <w:szCs w:val="28"/>
              </w:rPr>
            </w:pPr>
          </w:p>
        </w:tc>
        <w:tc>
          <w:tcPr>
            <w:tcW w:w="855" w:type="dxa"/>
            <w:vAlign w:val="center"/>
          </w:tcPr>
          <w:p w14:paraId="13DD2F20">
            <w:pPr>
              <w:jc w:val="center"/>
              <w:rPr>
                <w:rFonts w:hint="eastAsia" w:ascii="方正仿宋_GBK" w:hAnsi="方正仿宋_GBK" w:eastAsia="方正仿宋_GBK" w:cs="方正仿宋_GBK"/>
                <w:sz w:val="24"/>
                <w:szCs w:val="28"/>
              </w:rPr>
            </w:pPr>
          </w:p>
        </w:tc>
        <w:tc>
          <w:tcPr>
            <w:tcW w:w="2430" w:type="dxa"/>
            <w:vAlign w:val="center"/>
          </w:tcPr>
          <w:p w14:paraId="362963EF">
            <w:pPr>
              <w:jc w:val="center"/>
              <w:rPr>
                <w:rFonts w:hint="eastAsia" w:ascii="方正仿宋_GBK" w:hAnsi="方正仿宋_GBK" w:eastAsia="方正仿宋_GBK" w:cs="方正仿宋_GBK"/>
                <w:sz w:val="24"/>
                <w:szCs w:val="28"/>
              </w:rPr>
            </w:pPr>
          </w:p>
        </w:tc>
      </w:tr>
      <w:tr w14:paraId="064D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vAlign w:val="center"/>
          </w:tcPr>
          <w:p w14:paraId="19B99787">
            <w:pPr>
              <w:jc w:val="center"/>
              <w:rPr>
                <w:rFonts w:hint="eastAsia" w:ascii="方正仿宋_GBK" w:hAnsi="方正仿宋_GBK" w:eastAsia="方正仿宋_GBK" w:cs="方正仿宋_GBK"/>
                <w:sz w:val="24"/>
                <w:szCs w:val="28"/>
              </w:rPr>
            </w:pPr>
          </w:p>
        </w:tc>
        <w:tc>
          <w:tcPr>
            <w:tcW w:w="2175" w:type="dxa"/>
            <w:vAlign w:val="center"/>
          </w:tcPr>
          <w:p w14:paraId="4AA6F57E">
            <w:pPr>
              <w:jc w:val="center"/>
              <w:rPr>
                <w:rFonts w:hint="eastAsia" w:ascii="方正仿宋_GBK" w:hAnsi="方正仿宋_GBK" w:eastAsia="方正仿宋_GBK" w:cs="方正仿宋_GBK"/>
                <w:sz w:val="24"/>
                <w:szCs w:val="28"/>
              </w:rPr>
            </w:pPr>
          </w:p>
        </w:tc>
        <w:tc>
          <w:tcPr>
            <w:tcW w:w="1965" w:type="dxa"/>
            <w:vAlign w:val="center"/>
          </w:tcPr>
          <w:p w14:paraId="7FB2A7A8">
            <w:pPr>
              <w:jc w:val="center"/>
              <w:rPr>
                <w:rFonts w:hint="eastAsia" w:ascii="方正仿宋_GBK" w:hAnsi="方正仿宋_GBK" w:eastAsia="方正仿宋_GBK" w:cs="方正仿宋_GBK"/>
                <w:sz w:val="24"/>
                <w:szCs w:val="28"/>
              </w:rPr>
            </w:pPr>
          </w:p>
        </w:tc>
        <w:tc>
          <w:tcPr>
            <w:tcW w:w="855" w:type="dxa"/>
            <w:vAlign w:val="center"/>
          </w:tcPr>
          <w:p w14:paraId="1F56FB83">
            <w:pPr>
              <w:jc w:val="center"/>
              <w:rPr>
                <w:rFonts w:hint="eastAsia" w:ascii="方正仿宋_GBK" w:hAnsi="方正仿宋_GBK" w:eastAsia="方正仿宋_GBK" w:cs="方正仿宋_GBK"/>
                <w:sz w:val="24"/>
                <w:szCs w:val="28"/>
              </w:rPr>
            </w:pPr>
          </w:p>
        </w:tc>
        <w:tc>
          <w:tcPr>
            <w:tcW w:w="2430" w:type="dxa"/>
            <w:vAlign w:val="center"/>
          </w:tcPr>
          <w:p w14:paraId="439933F5">
            <w:pPr>
              <w:jc w:val="center"/>
              <w:rPr>
                <w:rFonts w:hint="eastAsia" w:ascii="方正仿宋_GBK" w:hAnsi="方正仿宋_GBK" w:eastAsia="方正仿宋_GBK" w:cs="方正仿宋_GBK"/>
                <w:sz w:val="24"/>
                <w:szCs w:val="28"/>
              </w:rPr>
            </w:pPr>
          </w:p>
        </w:tc>
      </w:tr>
      <w:tr w14:paraId="7878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14:paraId="4C2B7E68">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12529E59">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5AF4862E">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306FFAF4">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3C761138">
            <w:pPr>
              <w:jc w:val="center"/>
              <w:rPr>
                <w:rFonts w:hint="eastAsia" w:ascii="方正仿宋_GBK" w:hAnsi="方正仿宋_GBK" w:eastAsia="方正仿宋_GBK" w:cs="方正仿宋_GBK"/>
                <w:sz w:val="24"/>
                <w:szCs w:val="28"/>
              </w:rPr>
            </w:pPr>
          </w:p>
        </w:tc>
      </w:tr>
      <w:tr w14:paraId="1564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23" w:type="dxa"/>
            <w:vAlign w:val="center"/>
          </w:tcPr>
          <w:p w14:paraId="690FEB9A">
            <w:pPr>
              <w:jc w:val="center"/>
              <w:rPr>
                <w:rFonts w:hint="eastAsia" w:ascii="方正仿宋_GBK" w:hAnsi="方正仿宋_GBK" w:eastAsia="方正仿宋_GBK" w:cs="方正仿宋_GBK"/>
                <w:sz w:val="24"/>
                <w:szCs w:val="28"/>
              </w:rPr>
            </w:pPr>
          </w:p>
        </w:tc>
        <w:tc>
          <w:tcPr>
            <w:tcW w:w="2175" w:type="dxa"/>
            <w:vAlign w:val="center"/>
          </w:tcPr>
          <w:p w14:paraId="163D8C96">
            <w:pPr>
              <w:jc w:val="center"/>
              <w:rPr>
                <w:rFonts w:hint="eastAsia" w:ascii="方正仿宋_GBK" w:hAnsi="方正仿宋_GBK" w:eastAsia="方正仿宋_GBK" w:cs="方正仿宋_GBK"/>
                <w:sz w:val="24"/>
                <w:szCs w:val="28"/>
              </w:rPr>
            </w:pPr>
          </w:p>
          <w:p w14:paraId="1D4294B6">
            <w:pPr>
              <w:jc w:val="center"/>
              <w:rPr>
                <w:rFonts w:hint="eastAsia" w:ascii="方正仿宋_GBK" w:hAnsi="方正仿宋_GBK" w:eastAsia="方正仿宋_GBK" w:cs="方正仿宋_GBK"/>
                <w:sz w:val="24"/>
                <w:szCs w:val="28"/>
              </w:rPr>
            </w:pPr>
          </w:p>
        </w:tc>
        <w:tc>
          <w:tcPr>
            <w:tcW w:w="1965" w:type="dxa"/>
            <w:vAlign w:val="center"/>
          </w:tcPr>
          <w:p w14:paraId="063E6DDA">
            <w:pPr>
              <w:jc w:val="center"/>
              <w:rPr>
                <w:rFonts w:hint="eastAsia" w:ascii="方正仿宋_GBK" w:hAnsi="方正仿宋_GBK" w:eastAsia="方正仿宋_GBK" w:cs="方正仿宋_GBK"/>
                <w:sz w:val="24"/>
                <w:szCs w:val="28"/>
              </w:rPr>
            </w:pPr>
          </w:p>
        </w:tc>
        <w:tc>
          <w:tcPr>
            <w:tcW w:w="855" w:type="dxa"/>
            <w:vAlign w:val="center"/>
          </w:tcPr>
          <w:p w14:paraId="5F340272">
            <w:pPr>
              <w:jc w:val="center"/>
              <w:rPr>
                <w:rFonts w:hint="eastAsia" w:ascii="方正仿宋_GBK" w:hAnsi="方正仿宋_GBK" w:eastAsia="方正仿宋_GBK" w:cs="方正仿宋_GBK"/>
                <w:sz w:val="24"/>
                <w:szCs w:val="28"/>
              </w:rPr>
            </w:pPr>
          </w:p>
        </w:tc>
        <w:tc>
          <w:tcPr>
            <w:tcW w:w="2430" w:type="dxa"/>
            <w:vAlign w:val="center"/>
          </w:tcPr>
          <w:p w14:paraId="154E5CE5">
            <w:pPr>
              <w:jc w:val="center"/>
              <w:rPr>
                <w:rFonts w:hint="eastAsia" w:ascii="方正仿宋_GBK" w:hAnsi="方正仿宋_GBK" w:eastAsia="方正仿宋_GBK" w:cs="方正仿宋_GBK"/>
                <w:sz w:val="24"/>
                <w:szCs w:val="28"/>
              </w:rPr>
            </w:pPr>
          </w:p>
        </w:tc>
      </w:tr>
      <w:tr w14:paraId="36BB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23" w:type="dxa"/>
            <w:vAlign w:val="center"/>
          </w:tcPr>
          <w:p w14:paraId="2EB1E17A">
            <w:pPr>
              <w:jc w:val="center"/>
              <w:rPr>
                <w:rFonts w:hint="eastAsia" w:ascii="方正仿宋_GBK" w:hAnsi="方正仿宋_GBK" w:eastAsia="方正仿宋_GBK" w:cs="方正仿宋_GBK"/>
                <w:sz w:val="24"/>
                <w:szCs w:val="28"/>
              </w:rPr>
            </w:pPr>
          </w:p>
        </w:tc>
        <w:tc>
          <w:tcPr>
            <w:tcW w:w="2175" w:type="dxa"/>
            <w:vAlign w:val="center"/>
          </w:tcPr>
          <w:p w14:paraId="7AA5D0FA">
            <w:pPr>
              <w:jc w:val="center"/>
              <w:rPr>
                <w:rFonts w:hint="eastAsia" w:ascii="方正仿宋_GBK" w:hAnsi="方正仿宋_GBK" w:eastAsia="方正仿宋_GBK" w:cs="方正仿宋_GBK"/>
                <w:sz w:val="24"/>
                <w:szCs w:val="28"/>
              </w:rPr>
            </w:pPr>
          </w:p>
        </w:tc>
        <w:tc>
          <w:tcPr>
            <w:tcW w:w="1965" w:type="dxa"/>
            <w:vAlign w:val="center"/>
          </w:tcPr>
          <w:p w14:paraId="650483B9">
            <w:pPr>
              <w:jc w:val="center"/>
              <w:rPr>
                <w:rFonts w:hint="eastAsia" w:ascii="方正仿宋_GBK" w:hAnsi="方正仿宋_GBK" w:eastAsia="方正仿宋_GBK" w:cs="方正仿宋_GBK"/>
                <w:sz w:val="24"/>
                <w:szCs w:val="28"/>
              </w:rPr>
            </w:pPr>
          </w:p>
        </w:tc>
        <w:tc>
          <w:tcPr>
            <w:tcW w:w="855" w:type="dxa"/>
            <w:vAlign w:val="center"/>
          </w:tcPr>
          <w:p w14:paraId="727B41B6">
            <w:pPr>
              <w:jc w:val="center"/>
              <w:rPr>
                <w:rFonts w:hint="eastAsia" w:ascii="方正仿宋_GBK" w:hAnsi="方正仿宋_GBK" w:eastAsia="方正仿宋_GBK" w:cs="方正仿宋_GBK"/>
                <w:sz w:val="24"/>
                <w:szCs w:val="28"/>
              </w:rPr>
            </w:pPr>
          </w:p>
        </w:tc>
        <w:tc>
          <w:tcPr>
            <w:tcW w:w="2430" w:type="dxa"/>
            <w:vAlign w:val="center"/>
          </w:tcPr>
          <w:p w14:paraId="66719ABF">
            <w:pPr>
              <w:jc w:val="center"/>
              <w:rPr>
                <w:rFonts w:hint="eastAsia" w:ascii="方正仿宋_GBK" w:hAnsi="方正仿宋_GBK" w:eastAsia="方正仿宋_GBK" w:cs="方正仿宋_GBK"/>
                <w:sz w:val="24"/>
                <w:szCs w:val="28"/>
              </w:rPr>
            </w:pPr>
          </w:p>
        </w:tc>
      </w:tr>
      <w:tr w14:paraId="23EC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3" w:type="dxa"/>
            <w:vAlign w:val="center"/>
          </w:tcPr>
          <w:p w14:paraId="564DF875">
            <w:pPr>
              <w:jc w:val="center"/>
              <w:rPr>
                <w:rFonts w:hint="eastAsia" w:ascii="方正仿宋_GBK" w:hAnsi="方正仿宋_GBK" w:eastAsia="方正仿宋_GBK" w:cs="方正仿宋_GBK"/>
                <w:sz w:val="24"/>
                <w:szCs w:val="28"/>
              </w:rPr>
            </w:pPr>
          </w:p>
        </w:tc>
        <w:tc>
          <w:tcPr>
            <w:tcW w:w="2175" w:type="dxa"/>
            <w:vAlign w:val="center"/>
          </w:tcPr>
          <w:p w14:paraId="197244D3">
            <w:pPr>
              <w:jc w:val="center"/>
              <w:rPr>
                <w:rFonts w:hint="eastAsia" w:ascii="方正仿宋_GBK" w:hAnsi="方正仿宋_GBK" w:eastAsia="方正仿宋_GBK" w:cs="方正仿宋_GBK"/>
                <w:sz w:val="24"/>
                <w:szCs w:val="28"/>
              </w:rPr>
            </w:pPr>
          </w:p>
        </w:tc>
        <w:tc>
          <w:tcPr>
            <w:tcW w:w="1965" w:type="dxa"/>
            <w:vAlign w:val="center"/>
          </w:tcPr>
          <w:p w14:paraId="43DB2C88">
            <w:pPr>
              <w:jc w:val="center"/>
              <w:rPr>
                <w:rFonts w:hint="eastAsia" w:ascii="方正仿宋_GBK" w:hAnsi="方正仿宋_GBK" w:eastAsia="方正仿宋_GBK" w:cs="方正仿宋_GBK"/>
                <w:sz w:val="24"/>
                <w:szCs w:val="28"/>
              </w:rPr>
            </w:pPr>
          </w:p>
        </w:tc>
        <w:tc>
          <w:tcPr>
            <w:tcW w:w="855" w:type="dxa"/>
            <w:vAlign w:val="center"/>
          </w:tcPr>
          <w:p w14:paraId="4E916EE6">
            <w:pPr>
              <w:jc w:val="center"/>
              <w:rPr>
                <w:rFonts w:hint="eastAsia" w:ascii="方正仿宋_GBK" w:hAnsi="方正仿宋_GBK" w:eastAsia="方正仿宋_GBK" w:cs="方正仿宋_GBK"/>
                <w:sz w:val="24"/>
                <w:szCs w:val="28"/>
              </w:rPr>
            </w:pPr>
          </w:p>
        </w:tc>
        <w:tc>
          <w:tcPr>
            <w:tcW w:w="2430" w:type="dxa"/>
            <w:vAlign w:val="center"/>
          </w:tcPr>
          <w:p w14:paraId="2033C78D">
            <w:pPr>
              <w:jc w:val="center"/>
              <w:rPr>
                <w:rFonts w:hint="eastAsia" w:ascii="方正仿宋_GBK" w:hAnsi="方正仿宋_GBK" w:eastAsia="方正仿宋_GBK" w:cs="方正仿宋_GBK"/>
                <w:sz w:val="24"/>
                <w:szCs w:val="28"/>
              </w:rPr>
            </w:pPr>
          </w:p>
        </w:tc>
      </w:tr>
      <w:tr w14:paraId="00A3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23" w:type="dxa"/>
            <w:vAlign w:val="center"/>
          </w:tcPr>
          <w:p w14:paraId="7E13343A">
            <w:pPr>
              <w:jc w:val="center"/>
              <w:rPr>
                <w:rFonts w:hint="eastAsia" w:ascii="方正仿宋_GBK" w:hAnsi="方正仿宋_GBK" w:eastAsia="方正仿宋_GBK" w:cs="方正仿宋_GBK"/>
                <w:sz w:val="24"/>
                <w:szCs w:val="28"/>
              </w:rPr>
            </w:pPr>
          </w:p>
        </w:tc>
        <w:tc>
          <w:tcPr>
            <w:tcW w:w="2175" w:type="dxa"/>
            <w:vAlign w:val="center"/>
          </w:tcPr>
          <w:p w14:paraId="7B33AD01">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14:paraId="48E1C32F">
            <w:pPr>
              <w:jc w:val="center"/>
              <w:rPr>
                <w:rFonts w:hint="eastAsia" w:ascii="方正仿宋_GBK" w:hAnsi="方正仿宋_GBK" w:eastAsia="方正仿宋_GBK" w:cs="方正仿宋_GBK"/>
                <w:sz w:val="24"/>
                <w:szCs w:val="28"/>
              </w:rPr>
            </w:pPr>
          </w:p>
        </w:tc>
        <w:tc>
          <w:tcPr>
            <w:tcW w:w="855" w:type="dxa"/>
            <w:vAlign w:val="center"/>
          </w:tcPr>
          <w:p w14:paraId="254778F7">
            <w:pPr>
              <w:jc w:val="center"/>
              <w:rPr>
                <w:rFonts w:hint="eastAsia" w:ascii="方正仿宋_GBK" w:hAnsi="方正仿宋_GBK" w:eastAsia="方正仿宋_GBK" w:cs="方正仿宋_GBK"/>
                <w:sz w:val="24"/>
                <w:szCs w:val="28"/>
              </w:rPr>
            </w:pPr>
          </w:p>
        </w:tc>
        <w:tc>
          <w:tcPr>
            <w:tcW w:w="2430" w:type="dxa"/>
            <w:vAlign w:val="center"/>
          </w:tcPr>
          <w:p w14:paraId="1E434C36">
            <w:pPr>
              <w:jc w:val="center"/>
              <w:rPr>
                <w:rFonts w:hint="eastAsia" w:ascii="方正仿宋_GBK" w:hAnsi="方正仿宋_GBK" w:eastAsia="方正仿宋_GBK" w:cs="方正仿宋_GBK"/>
                <w:sz w:val="24"/>
                <w:szCs w:val="28"/>
              </w:rPr>
            </w:pPr>
          </w:p>
        </w:tc>
      </w:tr>
      <w:tr w14:paraId="308D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763" w:type="dxa"/>
            <w:gridSpan w:val="3"/>
            <w:vAlign w:val="center"/>
          </w:tcPr>
          <w:p w14:paraId="3377A6A6">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合计</w:t>
            </w:r>
          </w:p>
        </w:tc>
        <w:tc>
          <w:tcPr>
            <w:tcW w:w="855" w:type="dxa"/>
            <w:vAlign w:val="center"/>
          </w:tcPr>
          <w:p w14:paraId="382FE42A">
            <w:pPr>
              <w:jc w:val="center"/>
              <w:rPr>
                <w:rFonts w:hint="eastAsia" w:ascii="方正仿宋_GBK" w:hAnsi="方正仿宋_GBK" w:eastAsia="方正仿宋_GBK" w:cs="方正仿宋_GBK"/>
                <w:sz w:val="24"/>
                <w:szCs w:val="28"/>
              </w:rPr>
            </w:pPr>
          </w:p>
        </w:tc>
        <w:tc>
          <w:tcPr>
            <w:tcW w:w="2430" w:type="dxa"/>
            <w:vAlign w:val="center"/>
          </w:tcPr>
          <w:p w14:paraId="0D2A57FB">
            <w:pPr>
              <w:jc w:val="center"/>
              <w:rPr>
                <w:rFonts w:hint="eastAsia" w:ascii="方正仿宋_GBK" w:hAnsi="方正仿宋_GBK" w:eastAsia="方正仿宋_GBK" w:cs="方正仿宋_GBK"/>
                <w:sz w:val="24"/>
                <w:szCs w:val="28"/>
              </w:rPr>
            </w:pPr>
          </w:p>
        </w:tc>
      </w:tr>
    </w:tbl>
    <w:p w14:paraId="518169C3">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56AF38A4">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p>
    <w:p w14:paraId="63914E99">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14:paraId="144D46ED">
      <w:pPr>
        <w:pStyle w:val="12"/>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E702491">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14:paraId="7F95DCA9">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E6DC99A">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BF8D812">
      <w:pPr>
        <w:pStyle w:val="4"/>
        <w:adjustRightInd w:val="0"/>
        <w:snapToGrid w:val="0"/>
        <w:spacing w:before="0" w:after="0" w:line="400" w:lineRule="exact"/>
        <w:ind w:firstLine="482" w:firstLineChars="200"/>
        <w:rPr>
          <w:rFonts w:hint="eastAsia" w:ascii="方正仿宋_GBK" w:hAnsi="宋体" w:eastAsia="方正仿宋_GBK"/>
          <w:sz w:val="24"/>
        </w:rPr>
      </w:pPr>
      <w:bookmarkStart w:id="50" w:name="_Toc313888361"/>
      <w:bookmarkStart w:id="51" w:name="_Toc313008357"/>
      <w:bookmarkStart w:id="52" w:name="_Toc65660380"/>
      <w:bookmarkStart w:id="53" w:name="_Toc22655"/>
      <w:bookmarkStart w:id="54" w:name="_Toc14073"/>
      <w:bookmarkStart w:id="55" w:name="_Toc106034660"/>
      <w:bookmarkStart w:id="56" w:name="_Toc342913420"/>
      <w:bookmarkStart w:id="57" w:name="_Toc20162"/>
      <w:bookmarkStart w:id="58" w:name="_Toc106034662"/>
      <w:bookmarkStart w:id="59" w:name="_Toc65660382"/>
      <w:bookmarkStart w:id="60" w:name="_Toc2082"/>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45754EA4">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（一）所</w:t>
      </w:r>
      <w:r>
        <w:rPr>
          <w:rFonts w:hint="eastAsia" w:ascii="方正仿宋_GBK" w:hAnsi="方正仿宋_GBK" w:eastAsia="方正仿宋_GBK" w:cs="方正仿宋_GBK"/>
          <w:color w:val="000000"/>
          <w:sz w:val="24"/>
          <w:szCs w:val="24"/>
          <w:lang w:val="en-US" w:eastAsia="zh-CN"/>
        </w:rPr>
        <w:t>投各产品的技术要求（或技术指标）</w:t>
      </w:r>
    </w:p>
    <w:p w14:paraId="1B66E34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516E4F4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）技术（质量）响应偏离表</w:t>
      </w:r>
    </w:p>
    <w:p w14:paraId="4E3C80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868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1DC07B95">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55F12300">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2E06C38A">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1858D7B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5ED1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22DF7B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D4F10F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6B3242C">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4D0CF9EE">
            <w:pPr>
              <w:tabs>
                <w:tab w:val="left" w:pos="6300"/>
              </w:tabs>
              <w:snapToGrid w:val="0"/>
              <w:jc w:val="center"/>
              <w:outlineLvl w:val="0"/>
              <w:rPr>
                <w:rFonts w:hint="eastAsia" w:ascii="方正仿宋_GBK" w:hAnsi="宋体" w:eastAsia="方正仿宋_GBK"/>
                <w:sz w:val="21"/>
                <w:szCs w:val="21"/>
              </w:rPr>
            </w:pPr>
          </w:p>
        </w:tc>
      </w:tr>
      <w:tr w14:paraId="1234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3D309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BB74D3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065066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F01814F">
            <w:pPr>
              <w:tabs>
                <w:tab w:val="left" w:pos="6300"/>
              </w:tabs>
              <w:snapToGrid w:val="0"/>
              <w:jc w:val="center"/>
              <w:outlineLvl w:val="0"/>
              <w:rPr>
                <w:rFonts w:hint="eastAsia" w:ascii="方正仿宋_GBK" w:hAnsi="宋体" w:eastAsia="方正仿宋_GBK"/>
                <w:sz w:val="21"/>
                <w:szCs w:val="21"/>
              </w:rPr>
            </w:pPr>
          </w:p>
        </w:tc>
      </w:tr>
      <w:tr w14:paraId="4A5D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2CDAC6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3E5CF2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78070D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DB66229">
            <w:pPr>
              <w:tabs>
                <w:tab w:val="left" w:pos="6300"/>
              </w:tabs>
              <w:snapToGrid w:val="0"/>
              <w:jc w:val="center"/>
              <w:outlineLvl w:val="0"/>
              <w:rPr>
                <w:rFonts w:hint="eastAsia" w:ascii="方正仿宋_GBK" w:hAnsi="宋体" w:eastAsia="方正仿宋_GBK"/>
                <w:sz w:val="21"/>
                <w:szCs w:val="21"/>
              </w:rPr>
            </w:pPr>
          </w:p>
        </w:tc>
      </w:tr>
      <w:tr w14:paraId="56AB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8C741A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154C0A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D576D82">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79BD86C">
            <w:pPr>
              <w:tabs>
                <w:tab w:val="left" w:pos="6300"/>
              </w:tabs>
              <w:snapToGrid w:val="0"/>
              <w:jc w:val="center"/>
              <w:outlineLvl w:val="0"/>
              <w:rPr>
                <w:rFonts w:hint="eastAsia" w:ascii="方正仿宋_GBK" w:hAnsi="宋体" w:eastAsia="方正仿宋_GBK"/>
                <w:sz w:val="21"/>
                <w:szCs w:val="21"/>
              </w:rPr>
            </w:pPr>
          </w:p>
        </w:tc>
      </w:tr>
      <w:tr w14:paraId="3520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2248E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EB7400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503F73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A60DC3D">
            <w:pPr>
              <w:tabs>
                <w:tab w:val="left" w:pos="6300"/>
              </w:tabs>
              <w:snapToGrid w:val="0"/>
              <w:jc w:val="center"/>
              <w:outlineLvl w:val="0"/>
              <w:rPr>
                <w:rFonts w:hint="eastAsia" w:ascii="方正仿宋_GBK" w:hAnsi="宋体" w:eastAsia="方正仿宋_GBK"/>
                <w:sz w:val="21"/>
                <w:szCs w:val="21"/>
              </w:rPr>
            </w:pPr>
          </w:p>
        </w:tc>
      </w:tr>
      <w:tr w14:paraId="3B34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6C241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6685E9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F6E25F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29210AB">
            <w:pPr>
              <w:tabs>
                <w:tab w:val="left" w:pos="6300"/>
              </w:tabs>
              <w:snapToGrid w:val="0"/>
              <w:jc w:val="center"/>
              <w:outlineLvl w:val="0"/>
              <w:rPr>
                <w:rFonts w:hint="eastAsia" w:ascii="方正仿宋_GBK" w:hAnsi="宋体" w:eastAsia="方正仿宋_GBK"/>
                <w:sz w:val="21"/>
                <w:szCs w:val="21"/>
              </w:rPr>
            </w:pPr>
          </w:p>
        </w:tc>
      </w:tr>
      <w:tr w14:paraId="0DFD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D9E25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D4DF4D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C73001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2B9912F">
            <w:pPr>
              <w:tabs>
                <w:tab w:val="left" w:pos="6300"/>
              </w:tabs>
              <w:snapToGrid w:val="0"/>
              <w:jc w:val="center"/>
              <w:outlineLvl w:val="0"/>
              <w:rPr>
                <w:rFonts w:hint="eastAsia" w:ascii="方正仿宋_GBK" w:hAnsi="宋体" w:eastAsia="方正仿宋_GBK"/>
                <w:sz w:val="21"/>
                <w:szCs w:val="21"/>
              </w:rPr>
            </w:pPr>
          </w:p>
        </w:tc>
      </w:tr>
      <w:tr w14:paraId="7050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AB882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5ABE26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FC038E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230489C">
            <w:pPr>
              <w:tabs>
                <w:tab w:val="left" w:pos="6300"/>
              </w:tabs>
              <w:snapToGrid w:val="0"/>
              <w:jc w:val="center"/>
              <w:outlineLvl w:val="0"/>
              <w:rPr>
                <w:rFonts w:hint="eastAsia" w:ascii="方正仿宋_GBK" w:hAnsi="宋体" w:eastAsia="方正仿宋_GBK"/>
                <w:sz w:val="21"/>
                <w:szCs w:val="21"/>
              </w:rPr>
            </w:pPr>
          </w:p>
        </w:tc>
      </w:tr>
      <w:tr w14:paraId="778A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6F9806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DC51C9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9AED33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BA3FA88">
            <w:pPr>
              <w:tabs>
                <w:tab w:val="left" w:pos="6300"/>
              </w:tabs>
              <w:snapToGrid w:val="0"/>
              <w:jc w:val="center"/>
              <w:outlineLvl w:val="0"/>
              <w:rPr>
                <w:rFonts w:hint="eastAsia" w:ascii="方正仿宋_GBK" w:hAnsi="宋体" w:eastAsia="方正仿宋_GBK"/>
                <w:sz w:val="21"/>
                <w:szCs w:val="21"/>
              </w:rPr>
            </w:pPr>
          </w:p>
        </w:tc>
      </w:tr>
      <w:tr w14:paraId="4218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AD618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018175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59D889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74342A8">
            <w:pPr>
              <w:tabs>
                <w:tab w:val="left" w:pos="6300"/>
              </w:tabs>
              <w:snapToGrid w:val="0"/>
              <w:jc w:val="center"/>
              <w:outlineLvl w:val="0"/>
              <w:rPr>
                <w:rFonts w:hint="eastAsia" w:ascii="方正仿宋_GBK" w:hAnsi="宋体" w:eastAsia="方正仿宋_GBK"/>
                <w:sz w:val="21"/>
                <w:szCs w:val="21"/>
              </w:rPr>
            </w:pPr>
          </w:p>
        </w:tc>
      </w:tr>
    </w:tbl>
    <w:p w14:paraId="28E589C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C4660AD">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3420FD6F">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5F674B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5C1BBFA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8956CCD">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79171751">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27EB089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5CDFF165">
      <w:pPr>
        <w:tabs>
          <w:tab w:val="left" w:pos="6300"/>
        </w:tabs>
        <w:snapToGrid w:val="0"/>
        <w:spacing w:line="500" w:lineRule="exact"/>
        <w:ind w:firstLine="480" w:firstLineChars="200"/>
        <w:rPr>
          <w:rFonts w:hint="eastAsia" w:ascii="方正仿宋_GBK" w:hAnsi="宋体" w:eastAsia="方正仿宋_GBK"/>
          <w:sz w:val="24"/>
        </w:rPr>
      </w:pPr>
    </w:p>
    <w:p w14:paraId="32F82AD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056DCB1A">
      <w:pPr>
        <w:tabs>
          <w:tab w:val="left" w:pos="6300"/>
        </w:tabs>
        <w:snapToGrid w:val="0"/>
        <w:spacing w:line="500" w:lineRule="exact"/>
        <w:ind w:firstLine="480" w:firstLineChars="200"/>
        <w:rPr>
          <w:rFonts w:hint="eastAsia" w:ascii="方正仿宋_GBK" w:hAnsi="宋体" w:eastAsia="方正仿宋_GBK"/>
          <w:sz w:val="24"/>
          <w:szCs w:val="24"/>
        </w:rPr>
      </w:pPr>
    </w:p>
    <w:p w14:paraId="3FDDDCFB">
      <w:pPr>
        <w:pStyle w:val="4"/>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61" w:name="_Toc106034661"/>
      <w:bookmarkStart w:id="62" w:name="_Toc32339"/>
      <w:bookmarkStart w:id="63" w:name="_Toc65660381"/>
      <w:bookmarkStart w:id="64" w:name="_Toc32158"/>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61"/>
      <w:bookmarkEnd w:id="62"/>
      <w:bookmarkEnd w:id="63"/>
      <w:bookmarkEnd w:id="64"/>
    </w:p>
    <w:p w14:paraId="114921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1B9B8A5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27F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E53EA7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0F6E898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0135859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28CF90A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390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3A6E4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48D55C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47C40D6C">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2DCBA27B">
            <w:pPr>
              <w:tabs>
                <w:tab w:val="left" w:pos="6300"/>
              </w:tabs>
              <w:snapToGrid w:val="0"/>
              <w:jc w:val="center"/>
              <w:outlineLvl w:val="0"/>
              <w:rPr>
                <w:rFonts w:hint="eastAsia" w:ascii="方正仿宋_GBK" w:hAnsi="宋体" w:eastAsia="方正仿宋_GBK"/>
                <w:sz w:val="21"/>
                <w:szCs w:val="24"/>
              </w:rPr>
            </w:pPr>
          </w:p>
        </w:tc>
      </w:tr>
      <w:tr w14:paraId="3227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BD6C9A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07291376">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452B032">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C6B8873">
            <w:pPr>
              <w:tabs>
                <w:tab w:val="left" w:pos="6300"/>
              </w:tabs>
              <w:snapToGrid w:val="0"/>
              <w:jc w:val="center"/>
              <w:outlineLvl w:val="0"/>
              <w:rPr>
                <w:rFonts w:hint="eastAsia" w:ascii="方正仿宋_GBK" w:hAnsi="宋体" w:eastAsia="方正仿宋_GBK"/>
                <w:sz w:val="21"/>
                <w:szCs w:val="24"/>
              </w:rPr>
            </w:pPr>
          </w:p>
        </w:tc>
      </w:tr>
      <w:tr w14:paraId="5492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7A8212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3FC05C">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1E32CBD">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63C04E4">
            <w:pPr>
              <w:tabs>
                <w:tab w:val="left" w:pos="6300"/>
              </w:tabs>
              <w:snapToGrid w:val="0"/>
              <w:jc w:val="center"/>
              <w:outlineLvl w:val="0"/>
              <w:rPr>
                <w:rFonts w:hint="eastAsia" w:ascii="方正仿宋_GBK" w:hAnsi="宋体" w:eastAsia="方正仿宋_GBK"/>
                <w:sz w:val="21"/>
                <w:szCs w:val="24"/>
              </w:rPr>
            </w:pPr>
          </w:p>
        </w:tc>
      </w:tr>
      <w:tr w14:paraId="2D88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AE672A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E727721">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1D63B249">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6046F991">
            <w:pPr>
              <w:tabs>
                <w:tab w:val="left" w:pos="6300"/>
              </w:tabs>
              <w:snapToGrid w:val="0"/>
              <w:jc w:val="center"/>
              <w:outlineLvl w:val="0"/>
              <w:rPr>
                <w:rFonts w:hint="eastAsia" w:ascii="方正仿宋_GBK" w:hAnsi="宋体" w:eastAsia="方正仿宋_GBK"/>
                <w:sz w:val="21"/>
                <w:szCs w:val="24"/>
              </w:rPr>
            </w:pPr>
          </w:p>
        </w:tc>
      </w:tr>
      <w:tr w14:paraId="5667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AE226E3">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CE6CA1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F6813D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4FDAD91">
            <w:pPr>
              <w:tabs>
                <w:tab w:val="left" w:pos="6300"/>
              </w:tabs>
              <w:snapToGrid w:val="0"/>
              <w:jc w:val="center"/>
              <w:outlineLvl w:val="0"/>
              <w:rPr>
                <w:rFonts w:hint="eastAsia" w:ascii="方正仿宋_GBK" w:hAnsi="宋体" w:eastAsia="方正仿宋_GBK"/>
                <w:sz w:val="21"/>
                <w:szCs w:val="24"/>
              </w:rPr>
            </w:pPr>
          </w:p>
        </w:tc>
      </w:tr>
      <w:tr w14:paraId="3D7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841BBD2">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9CA23F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154D036D">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1A4545">
            <w:pPr>
              <w:tabs>
                <w:tab w:val="left" w:pos="6300"/>
              </w:tabs>
              <w:snapToGrid w:val="0"/>
              <w:jc w:val="center"/>
              <w:outlineLvl w:val="0"/>
              <w:rPr>
                <w:rFonts w:hint="eastAsia" w:ascii="方正仿宋_GBK" w:hAnsi="宋体" w:eastAsia="方正仿宋_GBK"/>
                <w:sz w:val="21"/>
                <w:szCs w:val="24"/>
              </w:rPr>
            </w:pPr>
          </w:p>
        </w:tc>
      </w:tr>
    </w:tbl>
    <w:p w14:paraId="60921EBF">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0EDBF6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5DCD2FD">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72731F3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63281221">
      <w:pPr>
        <w:tabs>
          <w:tab w:val="left" w:pos="6300"/>
        </w:tabs>
        <w:snapToGrid w:val="0"/>
        <w:spacing w:line="400" w:lineRule="exact"/>
        <w:ind w:firstLine="480" w:firstLineChars="200"/>
        <w:rPr>
          <w:rFonts w:hint="eastAsia" w:ascii="方正仿宋_GBK" w:hAnsi="宋体" w:eastAsia="方正仿宋_GBK"/>
          <w:sz w:val="24"/>
        </w:rPr>
      </w:pPr>
    </w:p>
    <w:p w14:paraId="11AFD30D">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DE5E80A">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7A9F06BC">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93DFAF5">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C2108E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6FAB0E07">
      <w:pPr>
        <w:spacing w:line="400" w:lineRule="exact"/>
        <w:ind w:firstLine="480" w:firstLineChars="200"/>
        <w:rPr>
          <w:rFonts w:hint="eastAsia" w:ascii="方正仿宋_GBK" w:hAnsi="宋体" w:eastAsia="方正仿宋_GBK"/>
          <w:sz w:val="24"/>
          <w:szCs w:val="24"/>
        </w:rPr>
      </w:pPr>
    </w:p>
    <w:p w14:paraId="721D9083">
      <w:pPr>
        <w:spacing w:line="400" w:lineRule="exact"/>
        <w:ind w:firstLine="480" w:firstLineChars="200"/>
        <w:rPr>
          <w:rFonts w:hint="eastAsia" w:ascii="方正仿宋_GBK" w:hAnsi="宋体" w:eastAsia="方正仿宋_GBK"/>
          <w:sz w:val="24"/>
          <w:szCs w:val="24"/>
        </w:rPr>
      </w:pPr>
    </w:p>
    <w:p w14:paraId="08FC1784">
      <w:pPr>
        <w:spacing w:line="400" w:lineRule="exact"/>
        <w:ind w:firstLine="480" w:firstLineChars="200"/>
        <w:rPr>
          <w:rFonts w:hint="eastAsia" w:ascii="方正仿宋_GBK" w:hAnsi="宋体" w:eastAsia="方正仿宋_GBK"/>
          <w:sz w:val="24"/>
          <w:szCs w:val="24"/>
        </w:rPr>
      </w:pPr>
    </w:p>
    <w:p w14:paraId="3195713D">
      <w:pPr>
        <w:spacing w:line="400" w:lineRule="exact"/>
        <w:ind w:firstLine="480" w:firstLineChars="200"/>
        <w:rPr>
          <w:rFonts w:hint="eastAsia" w:ascii="方正仿宋_GBK" w:hAnsi="宋体" w:eastAsia="方正仿宋_GBK"/>
          <w:sz w:val="24"/>
          <w:szCs w:val="24"/>
        </w:rPr>
      </w:pPr>
    </w:p>
    <w:p w14:paraId="4B0BB8A3">
      <w:pPr>
        <w:spacing w:line="400" w:lineRule="exact"/>
        <w:ind w:firstLine="480" w:firstLineChars="200"/>
        <w:rPr>
          <w:rFonts w:hint="eastAsia" w:ascii="方正仿宋_GBK" w:hAnsi="宋体" w:eastAsia="方正仿宋_GBK"/>
          <w:sz w:val="24"/>
          <w:szCs w:val="24"/>
        </w:rPr>
      </w:pPr>
    </w:p>
    <w:p w14:paraId="2733E04A">
      <w:pPr>
        <w:spacing w:line="400" w:lineRule="exact"/>
        <w:ind w:firstLine="480" w:firstLineChars="200"/>
        <w:rPr>
          <w:rFonts w:hint="eastAsia" w:ascii="方正仿宋_GBK" w:hAnsi="宋体" w:eastAsia="方正仿宋_GBK"/>
          <w:sz w:val="24"/>
          <w:szCs w:val="24"/>
        </w:rPr>
      </w:pPr>
    </w:p>
    <w:p w14:paraId="0BDD66F6">
      <w:pPr>
        <w:spacing w:line="400" w:lineRule="exact"/>
        <w:ind w:firstLine="480" w:firstLineChars="200"/>
        <w:rPr>
          <w:rFonts w:hint="eastAsia" w:ascii="方正仿宋_GBK" w:hAnsi="宋体" w:eastAsia="方正仿宋_GBK"/>
          <w:sz w:val="24"/>
          <w:szCs w:val="24"/>
        </w:rPr>
      </w:pPr>
    </w:p>
    <w:p w14:paraId="76D48024">
      <w:pPr>
        <w:spacing w:line="400" w:lineRule="exact"/>
        <w:ind w:firstLine="480" w:firstLineChars="200"/>
        <w:rPr>
          <w:rFonts w:hint="eastAsia" w:ascii="方正仿宋_GBK" w:hAnsi="宋体" w:eastAsia="方正仿宋_GBK"/>
          <w:sz w:val="24"/>
          <w:szCs w:val="24"/>
        </w:rPr>
      </w:pPr>
    </w:p>
    <w:p w14:paraId="7FB10FBD">
      <w:pPr>
        <w:spacing w:line="400" w:lineRule="exact"/>
        <w:ind w:firstLine="480" w:firstLineChars="200"/>
        <w:rPr>
          <w:rFonts w:hint="eastAsia" w:ascii="方正仿宋_GBK" w:hAnsi="宋体" w:eastAsia="方正仿宋_GBK"/>
          <w:sz w:val="24"/>
          <w:szCs w:val="24"/>
        </w:rPr>
      </w:pPr>
    </w:p>
    <w:p w14:paraId="47B8F1A1">
      <w:pPr>
        <w:spacing w:line="400" w:lineRule="exact"/>
        <w:ind w:firstLine="480" w:firstLineChars="200"/>
        <w:rPr>
          <w:rFonts w:hint="eastAsia" w:ascii="方正仿宋_GBK" w:hAnsi="宋体" w:eastAsia="方正仿宋_GBK"/>
          <w:sz w:val="24"/>
          <w:szCs w:val="24"/>
        </w:rPr>
      </w:pPr>
    </w:p>
    <w:p w14:paraId="4149AA6C">
      <w:pPr>
        <w:spacing w:line="400" w:lineRule="exact"/>
        <w:ind w:firstLine="480" w:firstLineChars="200"/>
        <w:rPr>
          <w:rFonts w:hint="eastAsia" w:ascii="方正仿宋_GBK" w:hAnsi="宋体" w:eastAsia="方正仿宋_GBK"/>
          <w:sz w:val="24"/>
          <w:szCs w:val="24"/>
        </w:rPr>
      </w:pPr>
    </w:p>
    <w:p w14:paraId="08703017">
      <w:pPr>
        <w:spacing w:line="400" w:lineRule="exact"/>
        <w:ind w:firstLine="480" w:firstLineChars="200"/>
        <w:rPr>
          <w:rFonts w:hint="eastAsia" w:ascii="方正仿宋_GBK" w:hAnsi="宋体" w:eastAsia="方正仿宋_GBK"/>
          <w:sz w:val="24"/>
          <w:szCs w:val="24"/>
        </w:rPr>
      </w:pPr>
    </w:p>
    <w:p w14:paraId="7B92AE20">
      <w:pPr>
        <w:spacing w:line="400" w:lineRule="exact"/>
        <w:ind w:firstLine="480" w:firstLineChars="200"/>
        <w:rPr>
          <w:rFonts w:hint="eastAsia" w:ascii="方正仿宋_GBK" w:hAnsi="宋体" w:eastAsia="方正仿宋_GBK"/>
          <w:sz w:val="24"/>
          <w:szCs w:val="24"/>
        </w:rPr>
      </w:pPr>
    </w:p>
    <w:p w14:paraId="0C76584D">
      <w:pPr>
        <w:spacing w:line="400" w:lineRule="exact"/>
        <w:ind w:firstLine="480" w:firstLineChars="200"/>
        <w:rPr>
          <w:rFonts w:hint="eastAsia" w:ascii="方正仿宋_GBK" w:hAnsi="宋体" w:eastAsia="方正仿宋_GBK"/>
          <w:sz w:val="24"/>
          <w:szCs w:val="24"/>
        </w:rPr>
      </w:pPr>
    </w:p>
    <w:p w14:paraId="363C7E3B">
      <w:pPr>
        <w:spacing w:line="400" w:lineRule="exact"/>
        <w:ind w:firstLine="480" w:firstLineChars="200"/>
        <w:rPr>
          <w:rFonts w:hint="eastAsia" w:ascii="方正仿宋_GBK" w:hAnsi="宋体" w:eastAsia="方正仿宋_GBK"/>
          <w:sz w:val="24"/>
          <w:szCs w:val="24"/>
        </w:rPr>
      </w:pPr>
    </w:p>
    <w:p w14:paraId="2182908E">
      <w:pPr>
        <w:spacing w:line="400" w:lineRule="exact"/>
        <w:ind w:firstLine="480" w:firstLineChars="200"/>
        <w:rPr>
          <w:rFonts w:hint="eastAsia" w:ascii="方正仿宋_GBK" w:hAnsi="宋体" w:eastAsia="方正仿宋_GBK"/>
          <w:sz w:val="24"/>
          <w:szCs w:val="24"/>
        </w:rPr>
      </w:pPr>
    </w:p>
    <w:p w14:paraId="25FDF091">
      <w:pPr>
        <w:spacing w:line="400" w:lineRule="exact"/>
        <w:ind w:firstLine="480" w:firstLineChars="200"/>
        <w:rPr>
          <w:rFonts w:hint="eastAsia" w:ascii="方正仿宋_GBK" w:hAnsi="宋体" w:eastAsia="方正仿宋_GBK"/>
          <w:sz w:val="24"/>
          <w:szCs w:val="24"/>
        </w:rPr>
      </w:pPr>
    </w:p>
    <w:p w14:paraId="69CDC01F">
      <w:pPr>
        <w:spacing w:line="400" w:lineRule="exact"/>
        <w:ind w:firstLine="480" w:firstLineChars="200"/>
        <w:rPr>
          <w:rFonts w:hint="eastAsia" w:ascii="方正仿宋_GBK" w:hAnsi="宋体" w:eastAsia="方正仿宋_GBK"/>
          <w:sz w:val="24"/>
          <w:szCs w:val="24"/>
        </w:rPr>
      </w:pPr>
    </w:p>
    <w:p w14:paraId="4D7FA678">
      <w:pPr>
        <w:spacing w:line="400" w:lineRule="exact"/>
        <w:ind w:firstLine="480" w:firstLineChars="200"/>
        <w:rPr>
          <w:rFonts w:hint="eastAsia" w:ascii="方正仿宋_GBK" w:hAnsi="宋体" w:eastAsia="方正仿宋_GBK"/>
          <w:sz w:val="24"/>
          <w:szCs w:val="24"/>
        </w:rPr>
      </w:pPr>
    </w:p>
    <w:p w14:paraId="08C77D92">
      <w:pPr>
        <w:spacing w:line="400" w:lineRule="exact"/>
        <w:ind w:firstLine="480" w:firstLineChars="200"/>
        <w:rPr>
          <w:rFonts w:hint="eastAsia" w:ascii="方正仿宋_GBK" w:hAnsi="宋体" w:eastAsia="方正仿宋_GBK"/>
          <w:sz w:val="24"/>
          <w:szCs w:val="24"/>
        </w:rPr>
      </w:pPr>
    </w:p>
    <w:p w14:paraId="45D1CF46">
      <w:pPr>
        <w:spacing w:line="400" w:lineRule="exact"/>
        <w:ind w:firstLine="480" w:firstLineChars="200"/>
        <w:rPr>
          <w:rFonts w:hint="eastAsia" w:ascii="方正仿宋_GBK" w:hAnsi="宋体" w:eastAsia="方正仿宋_GBK"/>
          <w:sz w:val="24"/>
          <w:szCs w:val="24"/>
        </w:rPr>
      </w:pPr>
    </w:p>
    <w:p w14:paraId="3E495C6A">
      <w:pPr>
        <w:spacing w:line="400" w:lineRule="exact"/>
        <w:ind w:firstLine="480" w:firstLineChars="200"/>
        <w:rPr>
          <w:rFonts w:hint="eastAsia" w:ascii="方正仿宋_GBK" w:hAnsi="宋体" w:eastAsia="方正仿宋_GBK"/>
          <w:sz w:val="24"/>
          <w:szCs w:val="24"/>
        </w:rPr>
      </w:pPr>
    </w:p>
    <w:p w14:paraId="66B86891">
      <w:pPr>
        <w:spacing w:line="400" w:lineRule="exact"/>
        <w:ind w:firstLine="480" w:firstLineChars="200"/>
        <w:rPr>
          <w:rFonts w:hint="eastAsia" w:ascii="方正仿宋_GBK" w:hAnsi="宋体" w:eastAsia="方正仿宋_GBK"/>
          <w:sz w:val="24"/>
          <w:szCs w:val="24"/>
        </w:rPr>
      </w:pPr>
    </w:p>
    <w:p w14:paraId="6A0E832B">
      <w:pPr>
        <w:spacing w:line="400" w:lineRule="exact"/>
        <w:ind w:firstLine="480" w:firstLineChars="200"/>
        <w:rPr>
          <w:rFonts w:hint="eastAsia" w:ascii="方正仿宋_GBK" w:hAnsi="宋体" w:eastAsia="方正仿宋_GBK"/>
          <w:sz w:val="24"/>
          <w:szCs w:val="24"/>
        </w:rPr>
      </w:pPr>
    </w:p>
    <w:p w14:paraId="21C6A5FB">
      <w:pPr>
        <w:spacing w:line="400" w:lineRule="exact"/>
        <w:ind w:firstLine="480" w:firstLineChars="200"/>
        <w:rPr>
          <w:rFonts w:hint="eastAsia" w:ascii="方正仿宋_GBK" w:hAnsi="宋体" w:eastAsia="方正仿宋_GBK"/>
          <w:sz w:val="24"/>
          <w:szCs w:val="24"/>
        </w:rPr>
      </w:pPr>
    </w:p>
    <w:p w14:paraId="618C298B">
      <w:pPr>
        <w:spacing w:line="400" w:lineRule="exact"/>
        <w:ind w:firstLine="480" w:firstLineChars="200"/>
        <w:rPr>
          <w:rFonts w:hint="eastAsia" w:ascii="方正仿宋_GBK" w:hAnsi="宋体" w:eastAsia="方正仿宋_GBK"/>
          <w:sz w:val="24"/>
          <w:szCs w:val="24"/>
        </w:rPr>
      </w:pPr>
    </w:p>
    <w:p w14:paraId="4DDEEC44">
      <w:pPr>
        <w:spacing w:line="400" w:lineRule="exact"/>
        <w:ind w:firstLine="480" w:firstLineChars="200"/>
        <w:rPr>
          <w:rFonts w:hint="eastAsia" w:ascii="方正仿宋_GBK" w:hAnsi="宋体" w:eastAsia="方正仿宋_GBK"/>
          <w:sz w:val="24"/>
          <w:szCs w:val="24"/>
        </w:rPr>
      </w:pPr>
    </w:p>
    <w:p w14:paraId="5A1975E8">
      <w:pPr>
        <w:spacing w:line="400" w:lineRule="exact"/>
        <w:ind w:firstLine="480" w:firstLineChars="200"/>
        <w:rPr>
          <w:rFonts w:hint="eastAsia" w:ascii="方正仿宋_GBK" w:hAnsi="宋体" w:eastAsia="方正仿宋_GBK"/>
          <w:sz w:val="24"/>
          <w:szCs w:val="24"/>
        </w:rPr>
      </w:pPr>
    </w:p>
    <w:p w14:paraId="4097E707">
      <w:pPr>
        <w:spacing w:line="400" w:lineRule="exact"/>
        <w:ind w:firstLine="480" w:firstLineChars="200"/>
        <w:rPr>
          <w:rFonts w:hint="eastAsia" w:ascii="方正仿宋_GBK" w:hAnsi="宋体" w:eastAsia="方正仿宋_GBK"/>
          <w:sz w:val="24"/>
          <w:szCs w:val="24"/>
        </w:rPr>
      </w:pPr>
    </w:p>
    <w:p w14:paraId="711E5935">
      <w:pPr>
        <w:spacing w:line="400" w:lineRule="exact"/>
        <w:ind w:firstLine="480" w:firstLineChars="200"/>
        <w:rPr>
          <w:rFonts w:hint="eastAsia" w:ascii="方正仿宋_GBK" w:hAnsi="宋体" w:eastAsia="方正仿宋_GBK"/>
          <w:sz w:val="24"/>
          <w:szCs w:val="24"/>
        </w:rPr>
      </w:pPr>
    </w:p>
    <w:p w14:paraId="0276C231">
      <w:pPr>
        <w:spacing w:line="400" w:lineRule="exact"/>
        <w:ind w:firstLine="480" w:firstLineChars="200"/>
        <w:rPr>
          <w:rFonts w:hint="eastAsia" w:ascii="方正仿宋_GBK" w:hAnsi="宋体" w:eastAsia="方正仿宋_GBK"/>
          <w:sz w:val="24"/>
          <w:szCs w:val="24"/>
        </w:rPr>
      </w:pPr>
    </w:p>
    <w:p w14:paraId="7A6A6291">
      <w:pPr>
        <w:spacing w:line="400" w:lineRule="exact"/>
        <w:ind w:firstLine="480" w:firstLineChars="200"/>
        <w:rPr>
          <w:rFonts w:hint="eastAsia" w:ascii="方正仿宋_GBK" w:hAnsi="宋体" w:eastAsia="方正仿宋_GBK"/>
          <w:sz w:val="24"/>
          <w:szCs w:val="24"/>
        </w:rPr>
      </w:pPr>
    </w:p>
    <w:p w14:paraId="4CFAF521">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7"/>
      <w:bookmarkEnd w:id="58"/>
      <w:bookmarkEnd w:id="59"/>
      <w:bookmarkEnd w:id="60"/>
      <w:bookmarkStart w:id="65" w:name="_Toc313008359"/>
      <w:bookmarkStart w:id="66" w:name="_Toc313888363"/>
      <w:bookmarkStart w:id="67" w:name="_Toc342913422"/>
    </w:p>
    <w:p w14:paraId="03CE35D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14:paraId="6B6A00C0">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54A918E">
      <w:pPr>
        <w:tabs>
          <w:tab w:val="left" w:pos="6300"/>
        </w:tabs>
        <w:snapToGrid w:val="0"/>
        <w:spacing w:line="500" w:lineRule="exact"/>
        <w:ind w:firstLine="570"/>
        <w:rPr>
          <w:rFonts w:hint="eastAsia" w:ascii="方正仿宋_GBK" w:hAnsi="方正仿宋_GBK" w:eastAsia="方正仿宋_GBK" w:cs="方正仿宋_GBK"/>
        </w:rPr>
      </w:pPr>
    </w:p>
    <w:p w14:paraId="704E2F00">
      <w:pPr>
        <w:tabs>
          <w:tab w:val="left" w:pos="6300"/>
        </w:tabs>
        <w:snapToGrid w:val="0"/>
        <w:spacing w:line="500" w:lineRule="exact"/>
        <w:ind w:firstLine="570"/>
        <w:rPr>
          <w:rFonts w:hint="eastAsia" w:ascii="方正仿宋_GBK" w:hAnsi="方正仿宋_GBK" w:eastAsia="方正仿宋_GBK" w:cs="方正仿宋_GBK"/>
        </w:rPr>
      </w:pPr>
    </w:p>
    <w:p w14:paraId="25C3281C">
      <w:pPr>
        <w:tabs>
          <w:tab w:val="left" w:pos="6300"/>
        </w:tabs>
        <w:snapToGrid w:val="0"/>
        <w:spacing w:line="500" w:lineRule="exact"/>
        <w:ind w:firstLine="570"/>
        <w:rPr>
          <w:rFonts w:hint="eastAsia" w:ascii="方正仿宋_GBK" w:hAnsi="方正仿宋_GBK" w:eastAsia="方正仿宋_GBK" w:cs="方正仿宋_GBK"/>
        </w:rPr>
      </w:pPr>
    </w:p>
    <w:p w14:paraId="56EE62F8">
      <w:pPr>
        <w:tabs>
          <w:tab w:val="left" w:pos="6300"/>
        </w:tabs>
        <w:snapToGrid w:val="0"/>
        <w:spacing w:line="500" w:lineRule="exact"/>
        <w:ind w:firstLine="570"/>
        <w:rPr>
          <w:rFonts w:hint="eastAsia" w:ascii="方正仿宋_GBK" w:hAnsi="方正仿宋_GBK" w:eastAsia="方正仿宋_GBK" w:cs="方正仿宋_GBK"/>
        </w:rPr>
      </w:pPr>
    </w:p>
    <w:p w14:paraId="534380DC">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2744249C">
      <w:pPr>
        <w:tabs>
          <w:tab w:val="left" w:pos="6300"/>
        </w:tabs>
        <w:snapToGrid w:val="0"/>
        <w:spacing w:line="500" w:lineRule="exact"/>
        <w:ind w:firstLine="570"/>
        <w:rPr>
          <w:rFonts w:hint="eastAsia" w:ascii="方正仿宋_GBK" w:hAnsi="方正仿宋_GBK" w:eastAsia="方正仿宋_GBK" w:cs="方正仿宋_GBK"/>
          <w:sz w:val="24"/>
        </w:rPr>
      </w:pPr>
    </w:p>
    <w:p w14:paraId="15F989AE">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14:paraId="3661005E">
      <w:pPr>
        <w:tabs>
          <w:tab w:val="left" w:pos="6300"/>
        </w:tabs>
        <w:snapToGrid w:val="0"/>
        <w:spacing w:line="500" w:lineRule="exact"/>
        <w:ind w:firstLine="570"/>
        <w:rPr>
          <w:rFonts w:hint="eastAsia" w:ascii="方正仿宋_GBK" w:hAnsi="方正仿宋_GBK" w:eastAsia="方正仿宋_GBK" w:cs="方正仿宋_GBK"/>
          <w:sz w:val="24"/>
        </w:rPr>
      </w:pPr>
    </w:p>
    <w:p w14:paraId="2233ED9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56309C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274825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252A8F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0BBD59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B244B5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3ADFAD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45393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134BB81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4FB18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8FC4A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71775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A3FA6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14:paraId="2F6FC4D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672F8853">
      <w:pPr>
        <w:tabs>
          <w:tab w:val="left" w:pos="6300"/>
        </w:tabs>
        <w:snapToGrid w:val="0"/>
        <w:spacing w:line="500" w:lineRule="exact"/>
        <w:ind w:firstLine="570"/>
        <w:rPr>
          <w:rFonts w:hint="eastAsia" w:ascii="方正仿宋_GBK" w:hAnsi="方正仿宋_GBK" w:eastAsia="方正仿宋_GBK" w:cs="方正仿宋_GBK"/>
          <w:sz w:val="24"/>
        </w:rPr>
      </w:pPr>
    </w:p>
    <w:p w14:paraId="1E6AFFD2">
      <w:pPr>
        <w:tabs>
          <w:tab w:val="left" w:pos="6300"/>
        </w:tabs>
        <w:snapToGrid w:val="0"/>
        <w:spacing w:line="500" w:lineRule="exact"/>
        <w:ind w:firstLine="570"/>
        <w:rPr>
          <w:rFonts w:hint="eastAsia" w:ascii="方正仿宋_GBK" w:hAnsi="方正仿宋_GBK" w:eastAsia="方正仿宋_GBK" w:cs="方正仿宋_GBK"/>
          <w:sz w:val="24"/>
        </w:rPr>
      </w:pPr>
    </w:p>
    <w:p w14:paraId="68F3C42A">
      <w:pPr>
        <w:tabs>
          <w:tab w:val="left" w:pos="6300"/>
        </w:tabs>
        <w:snapToGrid w:val="0"/>
        <w:spacing w:line="500" w:lineRule="exact"/>
        <w:ind w:firstLine="570"/>
        <w:rPr>
          <w:rFonts w:hint="eastAsia" w:ascii="方正仿宋_GBK" w:hAnsi="方正仿宋_GBK" w:eastAsia="方正仿宋_GBK" w:cs="方正仿宋_GBK"/>
          <w:sz w:val="24"/>
        </w:rPr>
      </w:pPr>
    </w:p>
    <w:p w14:paraId="1F227827">
      <w:pPr>
        <w:tabs>
          <w:tab w:val="left" w:pos="6300"/>
        </w:tabs>
        <w:snapToGrid w:val="0"/>
        <w:spacing w:line="500" w:lineRule="exact"/>
        <w:ind w:firstLine="570"/>
        <w:rPr>
          <w:rFonts w:hint="eastAsia" w:ascii="方正仿宋_GBK" w:hAnsi="方正仿宋_GBK" w:eastAsia="方正仿宋_GBK" w:cs="方正仿宋_GBK"/>
          <w:sz w:val="24"/>
        </w:rPr>
      </w:pPr>
    </w:p>
    <w:p w14:paraId="26BCFDD3">
      <w:pPr>
        <w:tabs>
          <w:tab w:val="left" w:pos="6300"/>
        </w:tabs>
        <w:snapToGrid w:val="0"/>
        <w:spacing w:line="500" w:lineRule="exact"/>
        <w:ind w:firstLine="570"/>
        <w:rPr>
          <w:rFonts w:hint="eastAsia" w:ascii="方正仿宋_GBK" w:hAnsi="方正仿宋_GBK" w:eastAsia="方正仿宋_GBK" w:cs="方正仿宋_GBK"/>
          <w:sz w:val="24"/>
        </w:rPr>
      </w:pPr>
    </w:p>
    <w:p w14:paraId="2BC629BC">
      <w:pPr>
        <w:tabs>
          <w:tab w:val="left" w:pos="6300"/>
        </w:tabs>
        <w:snapToGrid w:val="0"/>
        <w:spacing w:line="500" w:lineRule="exact"/>
        <w:ind w:firstLine="570"/>
        <w:rPr>
          <w:rFonts w:hint="eastAsia" w:ascii="方正仿宋_GBK" w:hAnsi="方正仿宋_GBK" w:eastAsia="方正仿宋_GBK" w:cs="方正仿宋_GBK"/>
          <w:sz w:val="24"/>
        </w:rPr>
      </w:pPr>
    </w:p>
    <w:p w14:paraId="45A082CE">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20DD0B09">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E30D110">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26823621">
      <w:pPr>
        <w:tabs>
          <w:tab w:val="left" w:pos="6300"/>
        </w:tabs>
        <w:snapToGrid w:val="0"/>
        <w:spacing w:line="500" w:lineRule="exact"/>
        <w:ind w:firstLine="570"/>
        <w:rPr>
          <w:rFonts w:hint="eastAsia" w:ascii="方正仿宋_GBK" w:hAnsi="方正仿宋_GBK" w:eastAsia="方正仿宋_GBK" w:cs="方正仿宋_GBK"/>
          <w:sz w:val="24"/>
        </w:rPr>
      </w:pPr>
    </w:p>
    <w:p w14:paraId="7985D806">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1A98BC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14:paraId="746ACD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567759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450F5CE4">
      <w:pPr>
        <w:tabs>
          <w:tab w:val="left" w:pos="6300"/>
        </w:tabs>
        <w:snapToGrid w:val="0"/>
        <w:spacing w:line="500" w:lineRule="exact"/>
        <w:ind w:firstLine="570"/>
        <w:rPr>
          <w:rFonts w:hint="eastAsia" w:ascii="方正仿宋_GBK" w:hAnsi="方正仿宋_GBK" w:eastAsia="方正仿宋_GBK" w:cs="方正仿宋_GBK"/>
          <w:sz w:val="24"/>
        </w:rPr>
      </w:pPr>
    </w:p>
    <w:p w14:paraId="26149BFB">
      <w:pPr>
        <w:tabs>
          <w:tab w:val="left" w:pos="6300"/>
        </w:tabs>
        <w:snapToGrid w:val="0"/>
        <w:spacing w:line="500" w:lineRule="exact"/>
        <w:ind w:firstLine="570"/>
        <w:rPr>
          <w:rFonts w:hint="eastAsia" w:ascii="方正仿宋_GBK" w:hAnsi="方正仿宋_GBK" w:eastAsia="方正仿宋_GBK" w:cs="方正仿宋_GBK"/>
          <w:sz w:val="24"/>
        </w:rPr>
      </w:pPr>
    </w:p>
    <w:p w14:paraId="25F94A6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7CC91E06">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4AB99397">
      <w:pPr>
        <w:tabs>
          <w:tab w:val="left" w:pos="6300"/>
        </w:tabs>
        <w:snapToGrid w:val="0"/>
        <w:spacing w:line="500" w:lineRule="exact"/>
        <w:ind w:firstLine="570"/>
        <w:rPr>
          <w:rFonts w:hint="eastAsia" w:ascii="方正仿宋_GBK" w:hAnsi="方正仿宋_GBK" w:eastAsia="方正仿宋_GBK" w:cs="方正仿宋_GBK"/>
          <w:sz w:val="24"/>
          <w:szCs w:val="28"/>
        </w:rPr>
      </w:pPr>
    </w:p>
    <w:p w14:paraId="413CD8E7">
      <w:pPr>
        <w:tabs>
          <w:tab w:val="left" w:pos="6300"/>
        </w:tabs>
        <w:snapToGrid w:val="0"/>
        <w:spacing w:line="500" w:lineRule="exact"/>
        <w:ind w:firstLine="570"/>
        <w:rPr>
          <w:rFonts w:hint="eastAsia" w:ascii="方正仿宋_GBK" w:hAnsi="方正仿宋_GBK" w:eastAsia="方正仿宋_GBK" w:cs="方正仿宋_GBK"/>
          <w:sz w:val="24"/>
        </w:rPr>
      </w:pPr>
    </w:p>
    <w:p w14:paraId="188C6A8E">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0F377B1E">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0D591A45">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529842C4">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7A77FB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6B103B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p>
    <w:p w14:paraId="534A7D3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rPr>
        <w:t>注：若为法定代表人办理并签署响应文件的，不提供此文件。</w:t>
      </w: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14:paraId="2B0AE34B">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1CFC9DB">
      <w:pPr>
        <w:tabs>
          <w:tab w:val="left" w:pos="6300"/>
        </w:tabs>
        <w:snapToGrid w:val="0"/>
        <w:spacing w:line="530" w:lineRule="exact"/>
        <w:rPr>
          <w:rFonts w:hint="eastAsia" w:ascii="方正仿宋_GBK" w:hAnsi="方正仿宋_GBK" w:eastAsia="方正仿宋_GBK" w:cs="方正仿宋_GBK"/>
          <w:sz w:val="24"/>
        </w:rPr>
      </w:pPr>
    </w:p>
    <w:p w14:paraId="3E5BCD9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6CD2028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7783E81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64CE099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024D693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14:paraId="556AA26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14:paraId="600DF40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083B9E9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718E169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14:paraId="6DE4131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318B14E0">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7E225C79">
      <w:pPr>
        <w:widowControl/>
        <w:numPr>
          <w:ilvl w:val="0"/>
          <w:numId w:val="1"/>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14:paraId="0D859BFA">
      <w:pPr>
        <w:widowControl/>
        <w:spacing w:line="400" w:lineRule="exact"/>
        <w:ind w:firstLine="480" w:firstLineChars="200"/>
        <w:jc w:val="left"/>
        <w:rPr>
          <w:rFonts w:hint="eastAsia" w:ascii="方正仿宋_GBK" w:hAnsi="方正仿宋_GBK" w:eastAsia="方正仿宋_GBK" w:cs="方正仿宋_GBK"/>
          <w:sz w:val="24"/>
          <w:szCs w:val="24"/>
        </w:rPr>
      </w:pPr>
      <w:bookmarkStart w:id="68" w:name="_Toc2080"/>
      <w:bookmarkStart w:id="69" w:name="_Toc65660383"/>
      <w:bookmarkStart w:id="70" w:name="_Toc106034663"/>
      <w:bookmarkStart w:id="71" w:name="_Toc17010"/>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14:paraId="0AE9A4ED">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p>
    <w:p w14:paraId="02CD6541">
      <w:pPr>
        <w:rPr>
          <w:rFonts w:hint="eastAsia" w:ascii="方正仿宋_GBK" w:hAnsi="方正仿宋_GBK" w:eastAsia="方正仿宋_GBK" w:cs="方正仿宋_GBK"/>
          <w:sz w:val="24"/>
        </w:rPr>
      </w:pPr>
    </w:p>
    <w:p w14:paraId="52D289BA">
      <w:pPr>
        <w:rPr>
          <w:rFonts w:hint="eastAsia" w:ascii="方正仿宋_GBK" w:hAnsi="方正仿宋_GBK" w:eastAsia="方正仿宋_GBK" w:cs="方正仿宋_GBK"/>
          <w:sz w:val="24"/>
        </w:rPr>
      </w:pPr>
    </w:p>
    <w:p w14:paraId="79B5FB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14:paraId="3D32E2A8">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14:paraId="08F11E0C">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bookmarkEnd w:id="65"/>
      <w:bookmarkEnd w:id="66"/>
      <w:bookmarkEnd w:id="67"/>
      <w:r>
        <w:rPr>
          <w:rFonts w:hint="eastAsia" w:ascii="方正仿宋_GBK" w:hAnsi="方正仿宋_GBK" w:eastAsia="方正仿宋_GBK" w:cs="方正仿宋_GBK"/>
          <w:sz w:val="24"/>
        </w:rPr>
        <w:t>其他资料</w:t>
      </w:r>
      <w:bookmarkEnd w:id="68"/>
      <w:bookmarkEnd w:id="69"/>
      <w:bookmarkEnd w:id="70"/>
      <w:bookmarkEnd w:id="71"/>
    </w:p>
    <w:p w14:paraId="19E7D854">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38FFE5BD">
      <w:pPr>
        <w:pStyle w:val="7"/>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3F644A96">
      <w:pPr>
        <w:pStyle w:val="7"/>
        <w:rPr>
          <w:rFonts w:hint="eastAsia" w:ascii="方正仿宋_GBK" w:hAnsi="方正仿宋_GBK" w:eastAsia="方正仿宋_GBK" w:cs="方正仿宋_GBK"/>
        </w:rPr>
      </w:pPr>
    </w:p>
    <w:p w14:paraId="4EC308A4">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5EF6D42A">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1F384F29">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48A4367D">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98E914C">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6F4A4E56">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051C54DA">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97CEE5A">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3356544C">
      <w:pPr>
        <w:pStyle w:val="7"/>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4CE40868">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14:paraId="0231DCFD">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69BA169F">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0A23B2BA">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0047D1D0">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0E5EE3DD">
      <w:pPr>
        <w:pStyle w:val="12"/>
        <w:rPr>
          <w:rFonts w:hint="eastAsia" w:ascii="方正仿宋_GBK" w:hAnsi="方正仿宋_GBK" w:eastAsia="方正仿宋_GBK" w:cs="方正仿宋_GBK"/>
          <w:lang w:val="en-US" w:eastAsia="zh-CN"/>
        </w:rPr>
      </w:pPr>
    </w:p>
    <w:p w14:paraId="05AC9BBB">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49AA0FE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其他与项目有关的资料（自附）</w:t>
      </w:r>
    </w:p>
    <w:p w14:paraId="5B4B5C91">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1DC73C12">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4C6EEE6A">
      <w:pPr>
        <w:pStyle w:val="2"/>
        <w:jc w:val="center"/>
        <w:rPr>
          <w:rFonts w:hint="eastAsia" w:ascii="方正仿宋_GBK" w:hAnsi="方正仿宋_GBK" w:eastAsia="方正仿宋_GBK" w:cs="方正仿宋_GBK"/>
          <w:sz w:val="24"/>
          <w:szCs w:val="28"/>
          <w:lang w:val="en-US" w:eastAsia="zh-CN"/>
        </w:rPr>
      </w:pPr>
    </w:p>
    <w:p w14:paraId="284EE148">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14:paraId="60EC0CC7">
      <w:pPr>
        <w:pStyle w:val="2"/>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5160553-FFCB-472A-8600-298880C626B5}"/>
  </w:font>
  <w:font w:name="方正兰亭黑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C2FF604B-22F5-4533-9615-4CEC4D73938C}"/>
  </w:font>
  <w:font w:name="仿宋">
    <w:panose1 w:val="02010609060101010101"/>
    <w:charset w:val="86"/>
    <w:family w:val="modern"/>
    <w:pitch w:val="default"/>
    <w:sig w:usb0="800002BF" w:usb1="38CF7CFA" w:usb2="00000016" w:usb3="00000000" w:csb0="00040001" w:csb1="00000000"/>
    <w:embedRegular r:id="rId3" w:fontKey="{8042AB2B-FFF5-4198-B295-5A5FB476DD78}"/>
  </w:font>
  <w:font w:name="仿宋_GB2312">
    <w:panose1 w:val="02010609030101010101"/>
    <w:charset w:val="86"/>
    <w:family w:val="modern"/>
    <w:pitch w:val="default"/>
    <w:sig w:usb0="00000001" w:usb1="080E0000" w:usb2="00000000" w:usb3="00000000" w:csb0="00040000" w:csb1="00000000"/>
    <w:embedRegular r:id="rId4" w:fontKey="{FE485B97-F1FE-4B56-BF4C-DCB1E450696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B8C58"/>
    <w:multiLevelType w:val="singleLevel"/>
    <w:tmpl w:val="2B3B8C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49566AA"/>
    <w:rsid w:val="05084823"/>
    <w:rsid w:val="055E66C3"/>
    <w:rsid w:val="08041D76"/>
    <w:rsid w:val="086C7545"/>
    <w:rsid w:val="09655DC8"/>
    <w:rsid w:val="0A546A76"/>
    <w:rsid w:val="0A8C3C5A"/>
    <w:rsid w:val="0B145FD1"/>
    <w:rsid w:val="0B2D6208"/>
    <w:rsid w:val="0B4E3BB1"/>
    <w:rsid w:val="0D0E6604"/>
    <w:rsid w:val="0D33709C"/>
    <w:rsid w:val="0DBD6915"/>
    <w:rsid w:val="0DC316BB"/>
    <w:rsid w:val="0E653757"/>
    <w:rsid w:val="0ED07A7C"/>
    <w:rsid w:val="0EF324E5"/>
    <w:rsid w:val="0F6A299F"/>
    <w:rsid w:val="0FC01DDD"/>
    <w:rsid w:val="10D600D9"/>
    <w:rsid w:val="10DC01C8"/>
    <w:rsid w:val="116503A8"/>
    <w:rsid w:val="133F76F0"/>
    <w:rsid w:val="13704662"/>
    <w:rsid w:val="13814630"/>
    <w:rsid w:val="13BC68CB"/>
    <w:rsid w:val="13DF3FC3"/>
    <w:rsid w:val="14A409DB"/>
    <w:rsid w:val="150D0848"/>
    <w:rsid w:val="15476CD4"/>
    <w:rsid w:val="15625621"/>
    <w:rsid w:val="15F441A8"/>
    <w:rsid w:val="1687517E"/>
    <w:rsid w:val="16A60816"/>
    <w:rsid w:val="16CA792A"/>
    <w:rsid w:val="17F26FAE"/>
    <w:rsid w:val="18687FAE"/>
    <w:rsid w:val="193261E3"/>
    <w:rsid w:val="1A1B4DC0"/>
    <w:rsid w:val="1A8D54AA"/>
    <w:rsid w:val="1AC856F5"/>
    <w:rsid w:val="1BA3148F"/>
    <w:rsid w:val="1BD877D9"/>
    <w:rsid w:val="1C63728E"/>
    <w:rsid w:val="1D54216D"/>
    <w:rsid w:val="1E3356E8"/>
    <w:rsid w:val="1EB37DB8"/>
    <w:rsid w:val="1EF56501"/>
    <w:rsid w:val="1F563B88"/>
    <w:rsid w:val="1FD86743"/>
    <w:rsid w:val="1FEE4795"/>
    <w:rsid w:val="201D7DBD"/>
    <w:rsid w:val="21546A66"/>
    <w:rsid w:val="21693711"/>
    <w:rsid w:val="22257114"/>
    <w:rsid w:val="226E4C36"/>
    <w:rsid w:val="23F95523"/>
    <w:rsid w:val="2437495C"/>
    <w:rsid w:val="25553977"/>
    <w:rsid w:val="259E6178"/>
    <w:rsid w:val="26030B51"/>
    <w:rsid w:val="260852E0"/>
    <w:rsid w:val="26BB6FAE"/>
    <w:rsid w:val="27110760"/>
    <w:rsid w:val="27FC4AEF"/>
    <w:rsid w:val="28CA642A"/>
    <w:rsid w:val="29CE6BF9"/>
    <w:rsid w:val="2A1F4D6D"/>
    <w:rsid w:val="2AC57FFB"/>
    <w:rsid w:val="2AED7E1E"/>
    <w:rsid w:val="2C041E33"/>
    <w:rsid w:val="2C516D69"/>
    <w:rsid w:val="2C9F1834"/>
    <w:rsid w:val="2D7524E6"/>
    <w:rsid w:val="2E45744F"/>
    <w:rsid w:val="2E8928E3"/>
    <w:rsid w:val="2F0C7C35"/>
    <w:rsid w:val="2FF366DC"/>
    <w:rsid w:val="3010033A"/>
    <w:rsid w:val="305C705B"/>
    <w:rsid w:val="30BD408D"/>
    <w:rsid w:val="31C61758"/>
    <w:rsid w:val="327114A6"/>
    <w:rsid w:val="337E1035"/>
    <w:rsid w:val="34DF325D"/>
    <w:rsid w:val="356E302D"/>
    <w:rsid w:val="357E1150"/>
    <w:rsid w:val="36825B67"/>
    <w:rsid w:val="36E467E3"/>
    <w:rsid w:val="37B277E0"/>
    <w:rsid w:val="38143FC6"/>
    <w:rsid w:val="39500212"/>
    <w:rsid w:val="39842583"/>
    <w:rsid w:val="3A012229"/>
    <w:rsid w:val="3A07396B"/>
    <w:rsid w:val="3A0C7EF5"/>
    <w:rsid w:val="3A757783"/>
    <w:rsid w:val="3B82689F"/>
    <w:rsid w:val="3C6B3628"/>
    <w:rsid w:val="3D0B21A9"/>
    <w:rsid w:val="3E752DC9"/>
    <w:rsid w:val="3F7A243C"/>
    <w:rsid w:val="3FFD7216"/>
    <w:rsid w:val="40EC1E4D"/>
    <w:rsid w:val="411F7A6D"/>
    <w:rsid w:val="41A53F56"/>
    <w:rsid w:val="43D63AAE"/>
    <w:rsid w:val="443474E0"/>
    <w:rsid w:val="44A8542F"/>
    <w:rsid w:val="45D95ED7"/>
    <w:rsid w:val="4684760A"/>
    <w:rsid w:val="472E3198"/>
    <w:rsid w:val="494254CB"/>
    <w:rsid w:val="49664A06"/>
    <w:rsid w:val="4A0F3BD6"/>
    <w:rsid w:val="4B046ED0"/>
    <w:rsid w:val="4B431506"/>
    <w:rsid w:val="4B986E6A"/>
    <w:rsid w:val="4B9D04D7"/>
    <w:rsid w:val="4BA43FBA"/>
    <w:rsid w:val="4BEB211D"/>
    <w:rsid w:val="4C582C53"/>
    <w:rsid w:val="4C7A4B67"/>
    <w:rsid w:val="4CD82061"/>
    <w:rsid w:val="4D433F84"/>
    <w:rsid w:val="509D5C5F"/>
    <w:rsid w:val="50AA111F"/>
    <w:rsid w:val="50D60F23"/>
    <w:rsid w:val="50FF2FF1"/>
    <w:rsid w:val="51E01C21"/>
    <w:rsid w:val="529C00C8"/>
    <w:rsid w:val="52DD1E2A"/>
    <w:rsid w:val="52F56DBE"/>
    <w:rsid w:val="540D30FB"/>
    <w:rsid w:val="54232271"/>
    <w:rsid w:val="54A75B2E"/>
    <w:rsid w:val="54FF0485"/>
    <w:rsid w:val="55522D0C"/>
    <w:rsid w:val="56210721"/>
    <w:rsid w:val="56B9065A"/>
    <w:rsid w:val="56E919B9"/>
    <w:rsid w:val="575F6358"/>
    <w:rsid w:val="57CB0088"/>
    <w:rsid w:val="583B0320"/>
    <w:rsid w:val="584644AB"/>
    <w:rsid w:val="596468E9"/>
    <w:rsid w:val="59A76C1C"/>
    <w:rsid w:val="59ED6194"/>
    <w:rsid w:val="5A3D2924"/>
    <w:rsid w:val="5B395A82"/>
    <w:rsid w:val="5B8B3A7D"/>
    <w:rsid w:val="5BEC7717"/>
    <w:rsid w:val="5CA47359"/>
    <w:rsid w:val="5D24510E"/>
    <w:rsid w:val="5D486922"/>
    <w:rsid w:val="5EC809F4"/>
    <w:rsid w:val="5F0E7416"/>
    <w:rsid w:val="5F1818BF"/>
    <w:rsid w:val="5F6A3B63"/>
    <w:rsid w:val="5F872886"/>
    <w:rsid w:val="5FA86675"/>
    <w:rsid w:val="603F4A02"/>
    <w:rsid w:val="615F2949"/>
    <w:rsid w:val="6286438F"/>
    <w:rsid w:val="62AC472E"/>
    <w:rsid w:val="64434207"/>
    <w:rsid w:val="644A5BFB"/>
    <w:rsid w:val="64A439AF"/>
    <w:rsid w:val="64C85426"/>
    <w:rsid w:val="64CF0321"/>
    <w:rsid w:val="65730991"/>
    <w:rsid w:val="66125CDD"/>
    <w:rsid w:val="669453A6"/>
    <w:rsid w:val="66D04197"/>
    <w:rsid w:val="672804FC"/>
    <w:rsid w:val="67991669"/>
    <w:rsid w:val="67F461CE"/>
    <w:rsid w:val="68A24C95"/>
    <w:rsid w:val="68BE34F1"/>
    <w:rsid w:val="6A8D37D7"/>
    <w:rsid w:val="6ACD02AF"/>
    <w:rsid w:val="6BA36B5C"/>
    <w:rsid w:val="6C1F3525"/>
    <w:rsid w:val="6D544307"/>
    <w:rsid w:val="6EFD7139"/>
    <w:rsid w:val="707F1202"/>
    <w:rsid w:val="708B4D5C"/>
    <w:rsid w:val="723A6707"/>
    <w:rsid w:val="726E039E"/>
    <w:rsid w:val="72C377F4"/>
    <w:rsid w:val="73922E57"/>
    <w:rsid w:val="73967171"/>
    <w:rsid w:val="73C86278"/>
    <w:rsid w:val="73EA2176"/>
    <w:rsid w:val="73F73350"/>
    <w:rsid w:val="75883F4E"/>
    <w:rsid w:val="759977E2"/>
    <w:rsid w:val="766250BC"/>
    <w:rsid w:val="7689739C"/>
    <w:rsid w:val="76E06C94"/>
    <w:rsid w:val="770B4DD1"/>
    <w:rsid w:val="770F5F97"/>
    <w:rsid w:val="789418E6"/>
    <w:rsid w:val="78FF7A27"/>
    <w:rsid w:val="7A1E49FA"/>
    <w:rsid w:val="7AA15452"/>
    <w:rsid w:val="7B5D7B47"/>
    <w:rsid w:val="7B8D1379"/>
    <w:rsid w:val="7CA547CE"/>
    <w:rsid w:val="7CFF1FE6"/>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annotation text"/>
    <w:basedOn w:val="1"/>
    <w:unhideWhenUsed/>
    <w:qFormat/>
    <w:uiPriority w:val="99"/>
    <w:pPr>
      <w:jc w:val="left"/>
    </w:pPr>
  </w:style>
  <w:style w:type="paragraph" w:styleId="7">
    <w:name w:val="Plain Text"/>
    <w:basedOn w:val="1"/>
    <w:qFormat/>
    <w:uiPriority w:val="0"/>
    <w:rPr>
      <w:rFonts w:ascii="宋体" w:hAnsi="Courier New"/>
    </w:rPr>
  </w:style>
  <w:style w:type="paragraph" w:styleId="8">
    <w:name w:val="Date"/>
    <w:basedOn w:val="1"/>
    <w:next w:val="1"/>
    <w:unhideWhenUsed/>
    <w:qFormat/>
    <w:uiPriority w:val="99"/>
    <w:rPr>
      <w:sz w:val="28"/>
      <w:szCs w:val="20"/>
    </w:rPr>
  </w:style>
  <w:style w:type="paragraph" w:styleId="9">
    <w:name w:val="Body Text Indent 2"/>
    <w:basedOn w:val="1"/>
    <w:qFormat/>
    <w:uiPriority w:val="0"/>
    <w:pPr>
      <w:snapToGrid w:val="0"/>
      <w:spacing w:line="560" w:lineRule="atLeast"/>
      <w:ind w:firstLine="540"/>
    </w:p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1"/>
    <w:qFormat/>
    <w:uiPriority w:val="99"/>
    <w:rPr>
      <w:sz w:val="18"/>
      <w:szCs w:val="18"/>
    </w:rPr>
  </w:style>
  <w:style w:type="character" w:customStyle="1" w:styleId="17">
    <w:name w:val="页脚 Char"/>
    <w:basedOn w:val="15"/>
    <w:link w:val="10"/>
    <w:qFormat/>
    <w:uiPriority w:val="99"/>
    <w:rPr>
      <w:sz w:val="18"/>
      <w:szCs w:val="18"/>
    </w:rPr>
  </w:style>
  <w:style w:type="paragraph" w:customStyle="1" w:styleId="18">
    <w:name w:val="列出段落1"/>
    <w:basedOn w:val="1"/>
    <w:unhideWhenUsed/>
    <w:qFormat/>
    <w:uiPriority w:val="99"/>
    <w:pPr>
      <w:ind w:firstLine="420" w:firstLineChars="200"/>
    </w:pPr>
  </w:style>
  <w:style w:type="paragraph" w:customStyle="1" w:styleId="19">
    <w:name w:val="List Paragraph"/>
    <w:basedOn w:val="1"/>
    <w:unhideWhenUsed/>
    <w:qFormat/>
    <w:uiPriority w:val="34"/>
    <w:pPr>
      <w:ind w:firstLine="420" w:firstLineChars="200"/>
    </w:pPr>
  </w:style>
  <w:style w:type="character" w:customStyle="1" w:styleId="20">
    <w:name w:val="font31"/>
    <w:basedOn w:val="15"/>
    <w:qFormat/>
    <w:uiPriority w:val="0"/>
    <w:rPr>
      <w:rFonts w:hint="eastAsia" w:ascii="方正兰亭黑_GBK" w:hAnsi="方正兰亭黑_GBK" w:eastAsia="方正兰亭黑_GBK" w:cs="方正兰亭黑_GBK"/>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23</Pages>
  <Words>7777</Words>
  <Characters>8218</Characters>
  <Lines>12</Lines>
  <Paragraphs>3</Paragraphs>
  <TotalTime>37</TotalTime>
  <ScaleCrop>false</ScaleCrop>
  <LinksUpToDate>false</LinksUpToDate>
  <CharactersWithSpaces>9289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2025-06-18T07:47:14Z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ABC77409A9F242EDA4B0FDF8039C733B_13</vt:lpwstr>
  </property>
  <property fmtid="{D5CDD505-2E9C-101B-9397-08002B2CF9AE}" pid="4" name="KSOTemplateDocerSaveRecord">
    <vt:lpwstr>eyJoZGlkIjoiZDRiMGFmZWRkY2M0MDA0YWJmNmUwYzk3NjllZGQ1MTIiLCJ1c2VySWQiOiIyNTUwMzc5MTUifQ==</vt:lpwstr>
  </property>
</Properties>
</file>