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飞秒激光治疗仪一次性手术包常规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飞秒激光治疗仪一次性手术包常规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16790"/>
      <w:bookmarkStart w:id="2" w:name="_Toc5295"/>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744"/>
        <w:gridCol w:w="1693"/>
        <w:gridCol w:w="1469"/>
      </w:tblGrid>
      <w:tr w14:paraId="6FA2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4744"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要求及说明</w:t>
            </w:r>
          </w:p>
        </w:tc>
        <w:tc>
          <w:tcPr>
            <w:tcW w:w="1693"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1469" w:type="dxa"/>
            <w:tcBorders>
              <w:top w:val="single" w:color="auto" w:sz="4" w:space="0"/>
              <w:left w:val="single" w:color="auto" w:sz="4" w:space="0"/>
              <w:right w:val="single" w:color="auto" w:sz="4" w:space="0"/>
            </w:tcBorders>
            <w:vAlign w:val="center"/>
          </w:tcPr>
          <w:p w14:paraId="4561164D">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3E2E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5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default" w:ascii="Times New Roman" w:hAnsi="Times New Roman" w:eastAsia="方正仿宋_GBK" w:cs="Times New Roman"/>
                <w:color w:val="000000"/>
                <w:sz w:val="24"/>
                <w:szCs w:val="24"/>
                <w:highlight w:val="none"/>
                <w:lang w:val="en-US" w:eastAsia="zh-CN"/>
              </w:rPr>
              <w:t>飞秒激光治疗仪一次性手术包</w:t>
            </w:r>
          </w:p>
        </w:tc>
        <w:tc>
          <w:tcPr>
            <w:tcW w:w="4744"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产品规格为直径8.5mm/ 厚度100um </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直径 8.5mm/ 厚度90um, 需配套“飞秒外科激光治疗仪”设备 使用，设备品牌：视易仪器公司SIE Surgical Instrument Engineering    AG, 型号规格：FEMTO LDV。</w:t>
            </w:r>
          </w:p>
        </w:tc>
        <w:tc>
          <w:tcPr>
            <w:tcW w:w="1693"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1469" w:type="dxa"/>
            <w:tcBorders>
              <w:left w:val="single" w:color="auto" w:sz="4" w:space="0"/>
              <w:right w:val="single" w:color="auto" w:sz="4" w:space="0"/>
            </w:tcBorders>
            <w:vAlign w:val="center"/>
          </w:tcPr>
          <w:p w14:paraId="2D6763A0">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重庆市招采系统线上采购</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17509"/>
      <w:bookmarkStart w:id="9" w:name="_Toc21930"/>
      <w:bookmarkStart w:id="10" w:name="_Toc3374"/>
      <w:bookmarkStart w:id="11" w:name="_Toc22548773"/>
      <w:bookmarkStart w:id="12" w:name="_Toc11412"/>
      <w:bookmarkStart w:id="13" w:name="_Toc6178"/>
      <w:bookmarkStart w:id="14" w:name="_Toc3976"/>
      <w:bookmarkStart w:id="15" w:name="_Toc9401"/>
      <w:bookmarkStart w:id="16" w:name="_Toc26564"/>
      <w:bookmarkStart w:id="17" w:name="_Toc1965"/>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highlight w:val="yellow"/>
        </w:rPr>
      </w:pPr>
      <w:r>
        <w:rPr>
          <w:rFonts w:hint="default" w:ascii="Times New Roman" w:hAnsi="Times New Roman" w:eastAsia="方正仿宋_GBK" w:cs="Times New Roman"/>
          <w:color w:val="000000"/>
          <w:sz w:val="24"/>
          <w:szCs w:val="24"/>
          <w:highlight w:val="none"/>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bookmarkStart w:id="57" w:name="_GoBack"/>
      <w:bookmarkEnd w:id="57"/>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31810"/>
      <w:bookmarkStart w:id="19" w:name="_Toc8132"/>
      <w:bookmarkStart w:id="20" w:name="_Toc21862"/>
      <w:bookmarkStart w:id="21" w:name="_Toc22978"/>
      <w:bookmarkStart w:id="22" w:name="_Toc527828387"/>
      <w:bookmarkStart w:id="23" w:name="_Toc6933"/>
      <w:bookmarkStart w:id="24" w:name="_Toc31639"/>
      <w:bookmarkStart w:id="25" w:name="_Toc517368027"/>
      <w:bookmarkStart w:id="26" w:name="_Toc517367960"/>
      <w:bookmarkStart w:id="27" w:name="_Toc13490"/>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24167"/>
      <w:bookmarkStart w:id="30" w:name="_Toc20734"/>
      <w:bookmarkStart w:id="31" w:name="_Toc517367961"/>
      <w:bookmarkStart w:id="32" w:name="_Toc527828388"/>
      <w:bookmarkStart w:id="33" w:name="_Toc517368028"/>
      <w:bookmarkStart w:id="34" w:name="_Toc24060"/>
      <w:bookmarkStart w:id="35" w:name="_Toc2188"/>
      <w:bookmarkStart w:id="36" w:name="_Toc15317"/>
      <w:bookmarkStart w:id="37" w:name="_Toc1495"/>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2339"/>
      <w:bookmarkStart w:id="40" w:name="_Toc32158"/>
      <w:bookmarkStart w:id="41" w:name="_Toc65660381"/>
      <w:bookmarkStart w:id="42" w:name="_Toc106034661"/>
      <w:bookmarkStart w:id="43" w:name="_Toc313008358"/>
      <w:bookmarkStart w:id="44" w:name="_Toc313888362"/>
      <w:bookmarkStart w:id="45" w:name="_Toc342913421"/>
      <w:bookmarkStart w:id="46" w:name="_Toc2082"/>
      <w:bookmarkStart w:id="47" w:name="_Toc20162"/>
      <w:bookmarkStart w:id="48" w:name="_Toc65660382"/>
      <w:bookmarkStart w:id="49"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13008359"/>
      <w:bookmarkStart w:id="51" w:name="_Toc342913422"/>
      <w:bookmarkStart w:id="52"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106034663"/>
      <w:bookmarkStart w:id="54" w:name="_Toc65660383"/>
      <w:bookmarkStart w:id="55" w:name="_Toc2080"/>
      <w:bookmarkStart w:id="56" w:name="_Toc17010"/>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2318443-C45F-4FF9-AC03-0E3E307C9909}"/>
  </w:font>
  <w:font w:name="方正仿宋_GBK">
    <w:panose1 w:val="03000509000000000000"/>
    <w:charset w:val="86"/>
    <w:family w:val="script"/>
    <w:pitch w:val="default"/>
    <w:sig w:usb0="00000001" w:usb1="080E0000" w:usb2="00000000" w:usb3="00000000" w:csb0="00040000" w:csb1="00000000"/>
    <w:embedRegular r:id="rId2" w:fontKey="{B66E03CF-9484-4524-BB41-A9568072BDF6}"/>
  </w:font>
  <w:font w:name="仿宋">
    <w:panose1 w:val="02010609060101010101"/>
    <w:charset w:val="86"/>
    <w:family w:val="modern"/>
    <w:pitch w:val="default"/>
    <w:sig w:usb0="800002BF" w:usb1="38CF7CFA" w:usb2="00000016" w:usb3="00000000" w:csb0="00040001" w:csb1="00000000"/>
    <w:embedRegular r:id="rId3" w:fontKey="{F6C023B8-5859-4FE2-B087-E4C297D5433D}"/>
  </w:font>
  <w:font w:name="仿宋_GB2312">
    <w:altName w:val="仿宋"/>
    <w:panose1 w:val="00000000000000000000"/>
    <w:charset w:val="86"/>
    <w:family w:val="modern"/>
    <w:pitch w:val="default"/>
    <w:sig w:usb0="00000000" w:usb1="00000000" w:usb2="00000010" w:usb3="00000000" w:csb0="00040000" w:csb1="00000000"/>
    <w:embedRegular r:id="rId4" w:fontKey="{EC3639CB-CA19-497D-9720-85B651297B8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9740D"/>
    <w:rsid w:val="1B2D0A49"/>
    <w:rsid w:val="1BD877D9"/>
    <w:rsid w:val="1BDC68CC"/>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80816"/>
    <w:rsid w:val="240B2D63"/>
    <w:rsid w:val="2437495C"/>
    <w:rsid w:val="259B2A11"/>
    <w:rsid w:val="26030B51"/>
    <w:rsid w:val="260852E0"/>
    <w:rsid w:val="26A83F7A"/>
    <w:rsid w:val="27906EE8"/>
    <w:rsid w:val="27B842BA"/>
    <w:rsid w:val="280E56C1"/>
    <w:rsid w:val="29396A00"/>
    <w:rsid w:val="2964780D"/>
    <w:rsid w:val="29CE6BF9"/>
    <w:rsid w:val="2A132E42"/>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86567"/>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026A27"/>
    <w:rsid w:val="761E6A3A"/>
    <w:rsid w:val="770F5F97"/>
    <w:rsid w:val="785D02B4"/>
    <w:rsid w:val="796F0EC4"/>
    <w:rsid w:val="799A3CB5"/>
    <w:rsid w:val="7A861674"/>
    <w:rsid w:val="7AA15452"/>
    <w:rsid w:val="7B5D7B47"/>
    <w:rsid w:val="7B8D1379"/>
    <w:rsid w:val="7C4718E6"/>
    <w:rsid w:val="7CA547CE"/>
    <w:rsid w:val="7CCF152D"/>
    <w:rsid w:val="7D9352B7"/>
    <w:rsid w:val="7DE664A8"/>
    <w:rsid w:val="7E084C55"/>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6875</Words>
  <Characters>7223</Characters>
  <Lines>12</Lines>
  <Paragraphs>3</Paragraphs>
  <TotalTime>38</TotalTime>
  <ScaleCrop>false</ScaleCrop>
  <LinksUpToDate>false</LinksUpToDate>
  <CharactersWithSpaces>8126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2025-05-23T06:37:28Z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