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凝聚胺介质试剂常规采购需求文件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重庆市第四人民医院曾两次</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发布采购公告，均由于递交响应材料的供应商不足三家，采购终止。现发布第三次采购公告，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287" w:type="dxa"/>
        <w:jc w:val="center"/>
        <w:tblInd w:w="-10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1740"/>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317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740"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374"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317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凝聚胺介质试剂</w:t>
            </w:r>
          </w:p>
        </w:tc>
        <w:tc>
          <w:tcPr>
            <w:tcW w:w="1740"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374"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6178"/>
      <w:bookmarkStart w:id="9" w:name="_Toc9401"/>
      <w:bookmarkStart w:id="10" w:name="_Toc3374"/>
      <w:bookmarkStart w:id="11" w:name="_Toc3976"/>
      <w:bookmarkStart w:id="12" w:name="_Toc17509"/>
      <w:bookmarkStart w:id="13" w:name="_Toc11412"/>
      <w:bookmarkStart w:id="14" w:name="_Toc21930"/>
      <w:bookmarkStart w:id="15" w:name="_Toc1965"/>
      <w:bookmarkStart w:id="16" w:name="_Toc26564"/>
      <w:bookmarkStart w:id="17" w:name="_Toc22548773"/>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21862"/>
      <w:bookmarkStart w:id="19" w:name="_Toc13490"/>
      <w:bookmarkStart w:id="20" w:name="_Toc6933"/>
      <w:bookmarkStart w:id="21" w:name="_Toc517367960"/>
      <w:bookmarkStart w:id="22" w:name="_Toc8132"/>
      <w:bookmarkStart w:id="23" w:name="_Toc31810"/>
      <w:bookmarkStart w:id="24" w:name="_Toc527828387"/>
      <w:bookmarkStart w:id="25" w:name="_Toc31639"/>
      <w:bookmarkStart w:id="26" w:name="_Toc22978"/>
      <w:bookmarkStart w:id="27" w:name="_Toc517368027"/>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188"/>
      <w:bookmarkStart w:id="30" w:name="_Toc517368028"/>
      <w:bookmarkStart w:id="31" w:name="_Toc517367961"/>
      <w:bookmarkStart w:id="32" w:name="_Toc24060"/>
      <w:bookmarkStart w:id="33" w:name="_Toc24167"/>
      <w:bookmarkStart w:id="34" w:name="_Toc20734"/>
      <w:bookmarkStart w:id="35" w:name="_Toc1495"/>
      <w:bookmarkStart w:id="36" w:name="_Toc15317"/>
      <w:bookmarkStart w:id="37" w:name="_Toc52782838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13008358"/>
      <w:bookmarkStart w:id="41" w:name="_Toc342913421"/>
      <w:bookmarkStart w:id="42" w:name="_Toc65660382"/>
      <w:bookmarkStart w:id="43" w:name="_Toc2082"/>
      <w:bookmarkStart w:id="44" w:name="_Toc2016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06034663"/>
      <w:bookmarkStart w:id="50" w:name="_Toc2080"/>
      <w:bookmarkStart w:id="51" w:name="_Toc17010"/>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8C01D9E0-83D4-409E-B487-937F252A8277}"/>
  </w:font>
  <w:font w:name="仿宋">
    <w:panose1 w:val="02010609060101010101"/>
    <w:charset w:val="86"/>
    <w:family w:val="modern"/>
    <w:pitch w:val="default"/>
    <w:sig w:usb0="800002BF" w:usb1="38CF7CFA" w:usb2="00000016" w:usb3="00000000" w:csb0="00040001" w:csb1="00000000"/>
    <w:embedRegular r:id="rId2" w:fontKey="{C7A5AD35-2D30-4647-9ADB-364B7D6719A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87C68EA"/>
    <w:rsid w:val="09655DC8"/>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6EA3484"/>
    <w:rsid w:val="371210D2"/>
    <w:rsid w:val="385A2027"/>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2024-09-03T08:09:41Z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