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常用办公家具常规采购需求文件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医院常用办公家具常规采购项目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内容</w:t>
      </w:r>
      <w:bookmarkEnd w:id="1"/>
      <w:bookmarkEnd w:id="2"/>
    </w:p>
    <w:tbl>
      <w:tblPr>
        <w:tblStyle w:val="12"/>
        <w:tblW w:w="9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2"/>
        <w:gridCol w:w="1695"/>
        <w:gridCol w:w="1899"/>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3202"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采购内容</w:t>
            </w:r>
          </w:p>
        </w:tc>
        <w:tc>
          <w:tcPr>
            <w:tcW w:w="169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项目主管科室</w:t>
            </w:r>
          </w:p>
        </w:tc>
        <w:tc>
          <w:tcPr>
            <w:tcW w:w="1899"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保证金</w:t>
            </w:r>
          </w:p>
        </w:tc>
        <w:tc>
          <w:tcPr>
            <w:tcW w:w="2468"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成交供应商数量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3202"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医院常用办公家具常规采购</w:t>
            </w:r>
          </w:p>
        </w:tc>
        <w:tc>
          <w:tcPr>
            <w:tcW w:w="169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后勤装备科</w:t>
            </w:r>
          </w:p>
        </w:tc>
        <w:tc>
          <w:tcPr>
            <w:tcW w:w="1899" w:type="dxa"/>
            <w:tcBorders>
              <w:top w:val="single" w:color="auto" w:sz="4" w:space="0"/>
              <w:left w:val="single" w:color="auto" w:sz="4" w:space="0"/>
              <w:right w:val="single" w:color="auto" w:sz="4" w:space="0"/>
            </w:tcBorders>
            <w:vAlign w:val="center"/>
          </w:tcPr>
          <w:p>
            <w:pPr>
              <w:keepNext/>
              <w:keepLines/>
              <w:spacing w:line="480" w:lineRule="exact"/>
              <w:ind w:firstLine="480" w:firstLineChars="200"/>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无</w:t>
            </w:r>
          </w:p>
        </w:tc>
        <w:tc>
          <w:tcPr>
            <w:tcW w:w="2468"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二、项目技术要求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铁制办公家具</w:t>
      </w:r>
    </w:p>
    <w:tbl>
      <w:tblPr>
        <w:tblStyle w:val="12"/>
        <w:tblW w:w="9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1535"/>
        <w:gridCol w:w="1565"/>
        <w:gridCol w:w="659"/>
        <w:gridCol w:w="288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86"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类别</w:t>
            </w: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lang w:val="en-US" w:eastAsia="zh-CN"/>
              </w:rPr>
              <w:t>产品</w:t>
            </w:r>
            <w:r>
              <w:rPr>
                <w:rFonts w:hint="eastAsia" w:ascii="方正仿宋_GBK" w:hAnsi="方正仿宋_GBK" w:eastAsia="方正仿宋_GBK" w:cs="方正仿宋_GBK"/>
                <w:b/>
                <w:color w:val="000000"/>
                <w:kern w:val="0"/>
                <w:sz w:val="21"/>
                <w:szCs w:val="21"/>
              </w:rPr>
              <w:t>名称</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规格</w:t>
            </w:r>
            <w:r>
              <w:rPr>
                <w:rFonts w:hint="eastAsia" w:ascii="方正仿宋_GBK" w:hAnsi="方正仿宋_GBK" w:eastAsia="方正仿宋_GBK" w:cs="方正仿宋_GBK"/>
                <w:b/>
                <w:color w:val="000000"/>
                <w:kern w:val="0"/>
                <w:sz w:val="21"/>
                <w:szCs w:val="21"/>
                <w:lang w:val="en-US" w:eastAsia="zh-CN"/>
              </w:rPr>
              <w:t>尺寸</w:t>
            </w:r>
            <w:r>
              <w:rPr>
                <w:rFonts w:hint="eastAsia" w:ascii="方正仿宋_GBK" w:hAnsi="方正仿宋_GBK" w:eastAsia="方正仿宋_GBK" w:cs="方正仿宋_GBK"/>
                <w:b/>
                <w:color w:val="000000"/>
                <w:kern w:val="0"/>
                <w:sz w:val="21"/>
                <w:szCs w:val="21"/>
              </w:rPr>
              <w:t>（</w:t>
            </w:r>
            <w:r>
              <w:rPr>
                <w:rFonts w:hint="eastAsia" w:ascii="方正仿宋_GBK" w:hAnsi="方正仿宋_GBK" w:eastAsia="方正仿宋_GBK" w:cs="方正仿宋_GBK"/>
                <w:b/>
                <w:color w:val="000000"/>
                <w:kern w:val="0"/>
                <w:sz w:val="21"/>
                <w:szCs w:val="21"/>
                <w:lang w:val="en-US" w:eastAsia="zh-CN"/>
              </w:rPr>
              <w:t>mm</w:t>
            </w:r>
            <w:r>
              <w:rPr>
                <w:rFonts w:hint="eastAsia" w:ascii="方正仿宋_GBK" w:hAnsi="方正仿宋_GBK" w:eastAsia="方正仿宋_GBK" w:cs="方正仿宋_GBK"/>
                <w:b/>
                <w:color w:val="000000"/>
                <w:kern w:val="0"/>
                <w:sz w:val="21"/>
                <w:szCs w:val="21"/>
              </w:rPr>
              <w:t>）</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单位</w:t>
            </w:r>
          </w:p>
        </w:tc>
        <w:tc>
          <w:tcPr>
            <w:tcW w:w="2887"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b/>
                <w:color w:val="000000"/>
                <w:sz w:val="21"/>
                <w:szCs w:val="21"/>
                <w:lang w:eastAsia="zh-CN"/>
              </w:rPr>
            </w:pPr>
            <w:r>
              <w:rPr>
                <w:rFonts w:hint="eastAsia" w:ascii="方正仿宋_GBK" w:hAnsi="方正仿宋_GBK" w:eastAsia="方正仿宋_GBK" w:cs="方正仿宋_GBK"/>
                <w:b/>
                <w:color w:val="000000"/>
                <w:sz w:val="21"/>
                <w:szCs w:val="21"/>
                <w:lang w:val="en-US" w:eastAsia="zh-CN"/>
              </w:rPr>
              <w:t>技术参数</w:t>
            </w: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6" w:hRule="atLeast"/>
          <w:jc w:val="center"/>
        </w:trPr>
        <w:tc>
          <w:tcPr>
            <w:tcW w:w="786"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2"/>
                <w:sz w:val="21"/>
                <w:szCs w:val="21"/>
                <w:lang w:val="en-US" w:eastAsia="zh-CN" w:bidi="ar-SA"/>
              </w:rPr>
              <w:t>床</w:t>
            </w: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上下铁床</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0*800*1760</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组</w:t>
            </w:r>
          </w:p>
        </w:tc>
        <w:tc>
          <w:tcPr>
            <w:tcW w:w="288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00" w:lineRule="atLeas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规格</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mm×900mm×1750mm  颜色灰白色。主架为</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0*40方管（正材,厚不低于1.</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mm），床框为30*50扁管（正材,厚不低于1.</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mm）。</w:t>
            </w:r>
            <w:r>
              <w:rPr>
                <w:rFonts w:hint="eastAsia" w:ascii="方正仿宋_GBK" w:hAnsi="方正仿宋_GBK" w:eastAsia="方正仿宋_GBK" w:cs="方正仿宋_GBK"/>
                <w:color w:val="000000"/>
                <w:kern w:val="0"/>
                <w:sz w:val="21"/>
                <w:szCs w:val="21"/>
                <w:lang w:eastAsia="zh-CN"/>
              </w:rPr>
              <w:t>副材</w:t>
            </w:r>
            <w:r>
              <w:rPr>
                <w:rFonts w:hint="eastAsia" w:ascii="方正仿宋_GBK" w:hAnsi="方正仿宋_GBK" w:eastAsia="方正仿宋_GBK" w:cs="方正仿宋_GBK"/>
                <w:color w:val="000000"/>
                <w:kern w:val="0"/>
                <w:sz w:val="21"/>
                <w:szCs w:val="21"/>
              </w:rPr>
              <w:t>采用</w:t>
            </w:r>
            <w:r>
              <w:rPr>
                <w:rFonts w:hint="eastAsia" w:ascii="方正仿宋_GBK" w:hAnsi="方正仿宋_GBK" w:eastAsia="方正仿宋_GBK" w:cs="方正仿宋_GBK"/>
                <w:color w:val="000000"/>
                <w:kern w:val="0"/>
                <w:sz w:val="21"/>
                <w:szCs w:val="21"/>
                <w:lang w:eastAsia="zh-CN"/>
              </w:rPr>
              <w:t>：</w:t>
            </w:r>
            <w:r>
              <w:rPr>
                <w:rFonts w:hint="eastAsia" w:ascii="方正仿宋_GBK" w:hAnsi="方正仿宋_GBK" w:eastAsia="方正仿宋_GBK" w:cs="方正仿宋_GBK"/>
                <w:color w:val="000000"/>
                <w:kern w:val="0"/>
                <w:sz w:val="21"/>
                <w:szCs w:val="21"/>
              </w:rPr>
              <w:t>25×25×1</w:t>
            </w:r>
            <w:r>
              <w:rPr>
                <w:rFonts w:hint="eastAsia" w:ascii="方正仿宋_GBK" w:hAnsi="方正仿宋_GBK" w:eastAsia="方正仿宋_GBK" w:cs="方正仿宋_GBK"/>
                <w:color w:val="000000"/>
                <w:kern w:val="0"/>
                <w:sz w:val="21"/>
                <w:szCs w:val="21"/>
                <w:lang w:val="en-US" w:eastAsia="zh-CN"/>
              </w:rPr>
              <w:t>.0方</w:t>
            </w:r>
            <w:r>
              <w:rPr>
                <w:rFonts w:hint="eastAsia" w:ascii="方正仿宋_GBK" w:hAnsi="方正仿宋_GBK" w:eastAsia="方正仿宋_GBK" w:cs="方正仿宋_GBK"/>
                <w:color w:val="000000"/>
                <w:kern w:val="0"/>
                <w:sz w:val="21"/>
                <w:szCs w:val="21"/>
              </w:rPr>
              <w:t>管</w:t>
            </w:r>
            <w:r>
              <w:rPr>
                <w:rFonts w:hint="eastAsia" w:ascii="方正仿宋_GBK" w:hAnsi="方正仿宋_GBK" w:eastAsia="方正仿宋_GBK" w:cs="方正仿宋_GBK"/>
                <w:color w:val="000000"/>
                <w:kern w:val="0"/>
                <w:sz w:val="21"/>
                <w:szCs w:val="21"/>
                <w:lang w:eastAsia="zh-CN"/>
              </w:rPr>
              <w:t>，</w:t>
            </w:r>
            <w:r>
              <w:rPr>
                <w:rFonts w:hint="eastAsia" w:ascii="方正仿宋_GBK" w:hAnsi="方正仿宋_GBK" w:eastAsia="方正仿宋_GBK" w:cs="方正仿宋_GBK"/>
                <w:color w:val="000000"/>
                <w:kern w:val="0"/>
                <w:sz w:val="21"/>
                <w:szCs w:val="21"/>
              </w:rPr>
              <w:t>上铺和下铺之间的内径是9</w:t>
            </w:r>
            <w:r>
              <w:rPr>
                <w:rFonts w:hint="eastAsia" w:ascii="方正仿宋_GBK" w:hAnsi="方正仿宋_GBK" w:eastAsia="方正仿宋_GBK" w:cs="方正仿宋_GBK"/>
                <w:color w:val="000000"/>
                <w:kern w:val="0"/>
                <w:sz w:val="21"/>
                <w:szCs w:val="21"/>
                <w:lang w:val="en-US" w:eastAsia="zh-CN"/>
              </w:rPr>
              <w:t>6</w:t>
            </w:r>
            <w:r>
              <w:rPr>
                <w:rFonts w:hint="eastAsia" w:ascii="方正仿宋_GBK" w:hAnsi="方正仿宋_GBK" w:eastAsia="方正仿宋_GBK" w:cs="方正仿宋_GBK"/>
                <w:color w:val="000000"/>
                <w:kern w:val="0"/>
                <w:sz w:val="21"/>
                <w:szCs w:val="21"/>
              </w:rPr>
              <w:t>cm（误差1-2cm），下铺到地面的内径是：4</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cm。上铺护栏采用20*20的方管（正材），高</w:t>
            </w:r>
            <w:r>
              <w:rPr>
                <w:rFonts w:hint="eastAsia" w:ascii="方正仿宋_GBK" w:hAnsi="方正仿宋_GBK" w:eastAsia="方正仿宋_GBK" w:cs="方正仿宋_GBK"/>
                <w:color w:val="000000"/>
                <w:kern w:val="0"/>
                <w:sz w:val="21"/>
                <w:szCs w:val="21"/>
                <w:lang w:val="en-US" w:eastAsia="zh-CN"/>
              </w:rPr>
              <w:t>28</w:t>
            </w:r>
            <w:r>
              <w:rPr>
                <w:rFonts w:hint="eastAsia" w:ascii="方正仿宋_GBK" w:hAnsi="方正仿宋_GBK" w:eastAsia="方正仿宋_GBK" w:cs="方正仿宋_GBK"/>
                <w:color w:val="000000"/>
                <w:kern w:val="0"/>
                <w:sz w:val="21"/>
                <w:szCs w:val="21"/>
              </w:rPr>
              <w:t>cm。长</w:t>
            </w:r>
            <w:r>
              <w:rPr>
                <w:rFonts w:hint="eastAsia" w:ascii="方正仿宋_GBK" w:hAnsi="方正仿宋_GBK" w:eastAsia="方正仿宋_GBK" w:cs="方正仿宋_GBK"/>
                <w:color w:val="000000"/>
                <w:kern w:val="0"/>
                <w:sz w:val="21"/>
                <w:szCs w:val="21"/>
                <w:lang w:val="en-US" w:eastAsia="zh-CN"/>
              </w:rPr>
              <w:t>71</w:t>
            </w:r>
            <w:r>
              <w:rPr>
                <w:rFonts w:hint="eastAsia" w:ascii="方正仿宋_GBK" w:hAnsi="方正仿宋_GBK" w:eastAsia="方正仿宋_GBK" w:cs="方正仿宋_GBK"/>
                <w:color w:val="000000"/>
                <w:kern w:val="0"/>
                <w:sz w:val="21"/>
                <w:szCs w:val="21"/>
              </w:rPr>
              <w:t xml:space="preserve"> cm床架横杆</w:t>
            </w:r>
            <w:r>
              <w:rPr>
                <w:rFonts w:hint="eastAsia" w:ascii="方正仿宋_GBK" w:hAnsi="方正仿宋_GBK" w:eastAsia="方正仿宋_GBK" w:cs="方正仿宋_GBK"/>
                <w:color w:val="000000"/>
                <w:kern w:val="0"/>
                <w:sz w:val="21"/>
                <w:szCs w:val="21"/>
                <w:lang w:val="en-US" w:eastAsia="zh-CN"/>
              </w:rPr>
              <w:t>7</w:t>
            </w:r>
            <w:r>
              <w:rPr>
                <w:rFonts w:hint="eastAsia" w:ascii="方正仿宋_GBK" w:hAnsi="方正仿宋_GBK" w:eastAsia="方正仿宋_GBK" w:cs="方正仿宋_GBK"/>
                <w:color w:val="000000"/>
                <w:kern w:val="0"/>
                <w:sz w:val="21"/>
                <w:szCs w:val="21"/>
              </w:rPr>
              <w:t>根，25*25矩形扁管（正材，厚不低于1.</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mm）。床头护栏采用20*20的方管（厚不低于1.</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mm），爬梯用25*25cm和20*20的方管（正材，厚不低于1.</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mm）焊接。</w:t>
            </w:r>
            <w:r>
              <w:rPr>
                <w:rFonts w:hint="eastAsia" w:ascii="方正仿宋_GBK" w:hAnsi="方正仿宋_GBK" w:eastAsia="方正仿宋_GBK" w:cs="方正仿宋_GBK"/>
                <w:color w:val="000000"/>
                <w:kern w:val="0"/>
                <w:sz w:val="21"/>
                <w:szCs w:val="21"/>
                <w:lang w:val="en-US" w:eastAsia="zh-CN"/>
              </w:rPr>
              <w:t>床板采用多层板，厚度达到10</w:t>
            </w:r>
            <w:r>
              <w:rPr>
                <w:rFonts w:hint="eastAsia" w:ascii="方正仿宋_GBK" w:hAnsi="方正仿宋_GBK" w:eastAsia="方正仿宋_GBK" w:cs="方正仿宋_GBK"/>
                <w:color w:val="000000"/>
                <w:kern w:val="0"/>
                <w:sz w:val="21"/>
                <w:szCs w:val="21"/>
              </w:rPr>
              <w:t>mm</w:t>
            </w:r>
            <w:r>
              <w:rPr>
                <w:rFonts w:hint="eastAsia" w:ascii="方正仿宋_GBK" w:hAnsi="方正仿宋_GBK" w:eastAsia="方正仿宋_GBK" w:cs="方正仿宋_GBK"/>
                <w:color w:val="000000"/>
                <w:kern w:val="0"/>
                <w:sz w:val="21"/>
                <w:szCs w:val="21"/>
                <w:lang w:eastAsia="zh-CN"/>
              </w:rPr>
              <w:t>，</w:t>
            </w:r>
            <w:r>
              <w:rPr>
                <w:rFonts w:hint="eastAsia" w:ascii="方正仿宋_GBK" w:hAnsi="方正仿宋_GBK" w:eastAsia="方正仿宋_GBK" w:cs="方正仿宋_GBK"/>
                <w:color w:val="000000"/>
                <w:kern w:val="0"/>
                <w:sz w:val="21"/>
                <w:szCs w:val="21"/>
                <w:lang w:val="en-US" w:eastAsia="zh-CN"/>
              </w:rPr>
              <w:t>产品符合（GB/T 3325-2017《金属家具通用技术条件》）要求。</w:t>
            </w: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带床板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jc w:val="center"/>
        </w:trPr>
        <w:tc>
          <w:tcPr>
            <w:tcW w:w="786" w:type="dxa"/>
            <w:vMerge w:val="restar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柜</w:t>
            </w:r>
          </w:p>
        </w:tc>
        <w:tc>
          <w:tcPr>
            <w:tcW w:w="153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四门柜</w:t>
            </w:r>
          </w:p>
        </w:tc>
        <w:tc>
          <w:tcPr>
            <w:tcW w:w="156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1800*850*3</w:t>
            </w:r>
            <w:r>
              <w:rPr>
                <w:rFonts w:hint="eastAsia" w:ascii="方正仿宋_GBK" w:hAnsi="方正仿宋_GBK" w:eastAsia="方正仿宋_GBK" w:cs="方正仿宋_GBK"/>
                <w:color w:val="000000"/>
                <w:kern w:val="0"/>
                <w:sz w:val="21"/>
                <w:szCs w:val="21"/>
                <w:lang w:val="en-US" w:eastAsia="zh-CN"/>
              </w:rPr>
              <w:t>9</w:t>
            </w:r>
            <w:r>
              <w:rPr>
                <w:rFonts w:hint="eastAsia" w:ascii="方正仿宋_GBK" w:hAnsi="方正仿宋_GBK" w:eastAsia="方正仿宋_GBK" w:cs="方正仿宋_GBK"/>
                <w:color w:val="000000"/>
                <w:kern w:val="0"/>
                <w:sz w:val="21"/>
                <w:szCs w:val="21"/>
              </w:rPr>
              <w:t>0</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restart"/>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i w:val="0"/>
                <w:iCs w:val="0"/>
                <w:color w:val="000000"/>
                <w:kern w:val="0"/>
                <w:sz w:val="21"/>
                <w:szCs w:val="21"/>
              </w:rPr>
              <w:t>采用优质冷轧钢板，表面酸洗、磷化、钝化等十工位处理。全自动静电喷塑，绿色环保对人体无害。亚光色。板材厚度：</w:t>
            </w:r>
            <w:r>
              <w:rPr>
                <w:rFonts w:hint="eastAsia" w:ascii="方正仿宋_GBK" w:hAnsi="方正仿宋_GBK" w:eastAsia="方正仿宋_GBK" w:cs="方正仿宋_GBK"/>
                <w:i w:val="0"/>
                <w:iCs w:val="0"/>
                <w:color w:val="000000"/>
                <w:kern w:val="0"/>
                <w:sz w:val="21"/>
                <w:szCs w:val="21"/>
                <w:lang w:val="en-US" w:eastAsia="zh-CN"/>
              </w:rPr>
              <w:t>1.0mm</w:t>
            </w:r>
            <w:r>
              <w:rPr>
                <w:rFonts w:hint="eastAsia" w:ascii="方正仿宋_GBK" w:hAnsi="方正仿宋_GBK" w:eastAsia="方正仿宋_GBK" w:cs="方正仿宋_GBK"/>
                <w:i w:val="0"/>
                <w:iCs w:val="0"/>
                <w:color w:val="000000"/>
                <w:kern w:val="0"/>
                <w:sz w:val="21"/>
                <w:szCs w:val="21"/>
              </w:rPr>
              <w:t xml:space="preserve">厚   </w:t>
            </w: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jc w:val="center"/>
        </w:trPr>
        <w:tc>
          <w:tcPr>
            <w:tcW w:w="786" w:type="dxa"/>
            <w:vMerge w:val="continue"/>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资料柜</w:t>
            </w:r>
          </w:p>
        </w:tc>
        <w:tc>
          <w:tcPr>
            <w:tcW w:w="156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1800*850*3</w:t>
            </w:r>
            <w:r>
              <w:rPr>
                <w:rFonts w:hint="eastAsia" w:ascii="方正仿宋_GBK" w:hAnsi="方正仿宋_GBK" w:eastAsia="方正仿宋_GBK" w:cs="方正仿宋_GBK"/>
                <w:color w:val="000000"/>
                <w:kern w:val="0"/>
                <w:sz w:val="21"/>
                <w:szCs w:val="21"/>
                <w:lang w:val="en-US" w:eastAsia="zh-CN"/>
              </w:rPr>
              <w:t>9</w:t>
            </w:r>
            <w:r>
              <w:rPr>
                <w:rFonts w:hint="eastAsia" w:ascii="方正仿宋_GBK" w:hAnsi="方正仿宋_GBK" w:eastAsia="方正仿宋_GBK" w:cs="方正仿宋_GBK"/>
                <w:color w:val="000000"/>
                <w:kern w:val="0"/>
                <w:sz w:val="21"/>
                <w:szCs w:val="21"/>
              </w:rPr>
              <w:t>0</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continue"/>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上层玻璃柜门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二门更衣柜</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1800*900*500</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restart"/>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val="en-US" w:eastAsia="zh-CN"/>
              </w:rPr>
              <w:t>更衣柜系列</w:t>
            </w:r>
            <w:r>
              <w:rPr>
                <w:rFonts w:hint="eastAsia" w:ascii="方正仿宋_GBK" w:hAnsi="方正仿宋_GBK" w:eastAsia="方正仿宋_GBK" w:cs="方正仿宋_GBK"/>
                <w:color w:val="000000"/>
                <w:kern w:val="0"/>
                <w:sz w:val="21"/>
                <w:szCs w:val="21"/>
              </w:rPr>
              <w:t>采用优质冷轧钢板，表面酸洗、磷化、钝化等十工位处理。全自动静电喷塑，绿色环保对人体无害。亚光色。板材厚度：</w:t>
            </w:r>
            <w:r>
              <w:rPr>
                <w:rFonts w:hint="eastAsia" w:ascii="方正仿宋_GBK" w:hAnsi="方正仿宋_GBK" w:eastAsia="方正仿宋_GBK" w:cs="方正仿宋_GBK"/>
                <w:color w:val="000000"/>
                <w:kern w:val="0"/>
                <w:sz w:val="21"/>
                <w:szCs w:val="21"/>
                <w:lang w:val="en-US" w:eastAsia="zh-CN"/>
              </w:rPr>
              <w:t>1.0mm</w:t>
            </w:r>
            <w:r>
              <w:rPr>
                <w:rFonts w:hint="eastAsia" w:ascii="方正仿宋_GBK" w:hAnsi="方正仿宋_GBK" w:eastAsia="方正仿宋_GBK" w:cs="方正仿宋_GBK"/>
                <w:color w:val="000000"/>
                <w:kern w:val="0"/>
                <w:sz w:val="21"/>
                <w:szCs w:val="21"/>
              </w:rPr>
              <w:t xml:space="preserve">厚 </w:t>
            </w:r>
            <w:r>
              <w:rPr>
                <w:rFonts w:hint="eastAsia" w:ascii="方正仿宋_GBK" w:hAnsi="方正仿宋_GBK" w:eastAsia="方正仿宋_GBK" w:cs="方正仿宋_GBK"/>
                <w:color w:val="000000"/>
                <w:kern w:val="0"/>
                <w:sz w:val="21"/>
                <w:szCs w:val="21"/>
                <w:lang w:val="en-US" w:eastAsia="zh-CN"/>
              </w:rPr>
              <w:t>,单门配置挂衣杆，玻璃镜</w:t>
            </w: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可取掉隔板。</w:t>
            </w:r>
          </w:p>
        </w:tc>
        <w:tc>
          <w:tcPr>
            <w:tcW w:w="1938" w:type="dxa"/>
            <w:vMerge w:val="restart"/>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上层一格、下层二格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三门更衣柜</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1800*900*500</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四门更衣柜</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1800*900*420</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9"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六门更衣柜</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1800*900*420</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ind w:firstLine="420" w:firstLineChars="200"/>
              <w:textAlignment w:val="center"/>
              <w:rPr>
                <w:rFonts w:hint="eastAsia" w:ascii="方正仿宋_GBK" w:hAnsi="方正仿宋_GBK" w:eastAsia="方正仿宋_GBK" w:cs="方正仿宋_GBK"/>
                <w:color w:val="000000"/>
                <w:sz w:val="21"/>
                <w:szCs w:val="21"/>
              </w:rPr>
            </w:pPr>
          </w:p>
        </w:tc>
        <w:tc>
          <w:tcPr>
            <w:tcW w:w="1938"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2" w:hRule="atLeast"/>
          <w:jc w:val="center"/>
        </w:trPr>
        <w:tc>
          <w:tcPr>
            <w:tcW w:w="786" w:type="dxa"/>
            <w:vMerge w:val="continue"/>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四门密码柜</w:t>
            </w:r>
          </w:p>
        </w:tc>
        <w:tc>
          <w:tcPr>
            <w:tcW w:w="156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1800*900*420</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both"/>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采用优质冷轧钢板，表面酸洗、磷化、钝化等十工位处理。全自动静电喷塑，绿色环保对人体无害。亚光色。板材厚度：</w:t>
            </w:r>
            <w:r>
              <w:rPr>
                <w:rFonts w:hint="eastAsia" w:ascii="方正仿宋_GBK" w:hAnsi="方正仿宋_GBK" w:eastAsia="方正仿宋_GBK" w:cs="方正仿宋_GBK"/>
                <w:color w:val="000000"/>
                <w:kern w:val="0"/>
                <w:sz w:val="21"/>
                <w:szCs w:val="21"/>
                <w:lang w:val="en-US" w:eastAsia="zh-CN"/>
              </w:rPr>
              <w:t>1.2mm</w:t>
            </w:r>
            <w:r>
              <w:rPr>
                <w:rFonts w:hint="eastAsia" w:ascii="方正仿宋_GBK" w:hAnsi="方正仿宋_GBK" w:eastAsia="方正仿宋_GBK" w:cs="方正仿宋_GBK"/>
                <w:color w:val="000000"/>
                <w:kern w:val="0"/>
                <w:sz w:val="21"/>
                <w:szCs w:val="21"/>
              </w:rPr>
              <w:t xml:space="preserve">厚  </w:t>
            </w:r>
            <w:r>
              <w:rPr>
                <w:rFonts w:hint="eastAsia" w:ascii="方正仿宋_GBK" w:hAnsi="方正仿宋_GBK" w:eastAsia="方正仿宋_GBK" w:cs="方正仿宋_GBK"/>
                <w:color w:val="000000"/>
                <w:kern w:val="0"/>
                <w:sz w:val="21"/>
                <w:szCs w:val="21"/>
                <w:lang w:eastAsia="zh-CN"/>
              </w:rPr>
              <w:t>钥匙</w:t>
            </w:r>
            <w:r>
              <w:rPr>
                <w:rFonts w:hint="eastAsia" w:ascii="方正仿宋_GBK" w:hAnsi="方正仿宋_GBK" w:eastAsia="方正仿宋_GBK" w:cs="方正仿宋_GBK"/>
                <w:color w:val="000000"/>
                <w:kern w:val="0"/>
                <w:sz w:val="21"/>
                <w:szCs w:val="21"/>
                <w:lang w:val="en-US" w:eastAsia="zh-CN"/>
              </w:rPr>
              <w:t>+密码开门</w:t>
            </w: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电子密码开启带抽屉    </w:t>
            </w:r>
            <w:r>
              <w:rPr>
                <w:rFonts w:hint="eastAsia" w:ascii="方正仿宋_GBK" w:hAnsi="方正仿宋_GBK" w:eastAsia="方正仿宋_GBK" w:cs="方正仿宋_GBK"/>
                <w:color w:val="000000"/>
                <w:kern w:val="0"/>
                <w:sz w:val="21"/>
                <w:szCs w:val="21"/>
                <w:lang w:val="en-US" w:eastAsia="zh-CN"/>
              </w:rPr>
              <w:t xml:space="preserve">  </w:t>
            </w:r>
            <w:r>
              <w:rPr>
                <w:rFonts w:hint="eastAsia" w:ascii="方正仿宋_GBK" w:hAnsi="方正仿宋_GBK" w:eastAsia="方正仿宋_GBK" w:cs="方正仿宋_GBK"/>
                <w:color w:val="000000"/>
                <w:kern w:val="0"/>
                <w:sz w:val="21"/>
                <w:szCs w:val="21"/>
              </w:rPr>
              <w:t>板材厚度1.2mm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中二斗柜</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1800*850*3</w:t>
            </w:r>
            <w:r>
              <w:rPr>
                <w:rFonts w:hint="eastAsia" w:ascii="方正仿宋_GBK" w:hAnsi="方正仿宋_GBK" w:eastAsia="方正仿宋_GBK" w:cs="方正仿宋_GBK"/>
                <w:color w:val="000000"/>
                <w:kern w:val="0"/>
                <w:sz w:val="21"/>
                <w:szCs w:val="21"/>
                <w:lang w:val="en-US" w:eastAsia="zh-CN"/>
              </w:rPr>
              <w:t>8</w:t>
            </w:r>
            <w:r>
              <w:rPr>
                <w:rFonts w:hint="eastAsia" w:ascii="方正仿宋_GBK" w:hAnsi="方正仿宋_GBK" w:eastAsia="方正仿宋_GBK" w:cs="方正仿宋_GBK"/>
                <w:color w:val="000000"/>
                <w:kern w:val="0"/>
                <w:sz w:val="21"/>
                <w:szCs w:val="21"/>
              </w:rPr>
              <w:t>0</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个</w:t>
            </w:r>
          </w:p>
        </w:tc>
        <w:tc>
          <w:tcPr>
            <w:tcW w:w="2887" w:type="dxa"/>
            <w:vMerge w:val="restart"/>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采用优质冷轧钢板，表面酸洗、磷化、钝化等十工位处理。全自动静电喷塑，绿色环保对人体无害。亚光色。板材厚度：</w:t>
            </w:r>
            <w:r>
              <w:rPr>
                <w:rFonts w:hint="eastAsia" w:ascii="方正仿宋_GBK" w:hAnsi="方正仿宋_GBK" w:eastAsia="方正仿宋_GBK" w:cs="方正仿宋_GBK"/>
                <w:i w:val="0"/>
                <w:iCs w:val="0"/>
                <w:color w:val="000000"/>
                <w:kern w:val="0"/>
                <w:sz w:val="21"/>
                <w:szCs w:val="21"/>
                <w:lang w:val="en-US" w:eastAsia="zh-CN"/>
              </w:rPr>
              <w:t>1.0</w:t>
            </w:r>
            <w:r>
              <w:rPr>
                <w:rFonts w:hint="eastAsia" w:ascii="方正仿宋_GBK" w:hAnsi="方正仿宋_GBK" w:eastAsia="方正仿宋_GBK" w:cs="方正仿宋_GBK"/>
                <w:color w:val="000000"/>
                <w:kern w:val="0"/>
                <w:sz w:val="21"/>
                <w:szCs w:val="21"/>
                <w:lang w:val="en-US" w:eastAsia="zh-CN"/>
              </w:rPr>
              <w:t>mm</w:t>
            </w:r>
            <w:r>
              <w:rPr>
                <w:rFonts w:hint="eastAsia" w:ascii="方正仿宋_GBK" w:hAnsi="方正仿宋_GBK" w:eastAsia="方正仿宋_GBK" w:cs="方正仿宋_GBK"/>
                <w:color w:val="000000"/>
                <w:kern w:val="0"/>
                <w:sz w:val="21"/>
                <w:szCs w:val="21"/>
              </w:rPr>
              <w:t xml:space="preserve">厚 </w:t>
            </w: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中段设二斗柜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1"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中二斗铁皮柜</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1800*850*3</w:t>
            </w:r>
            <w:r>
              <w:rPr>
                <w:rFonts w:hint="eastAsia" w:ascii="方正仿宋_GBK" w:hAnsi="方正仿宋_GBK" w:eastAsia="方正仿宋_GBK" w:cs="方正仿宋_GBK"/>
                <w:color w:val="000000"/>
                <w:kern w:val="0"/>
                <w:sz w:val="21"/>
                <w:szCs w:val="21"/>
                <w:lang w:val="en-US" w:eastAsia="zh-CN"/>
              </w:rPr>
              <w:t>8</w:t>
            </w:r>
            <w:r>
              <w:rPr>
                <w:rFonts w:hint="eastAsia" w:ascii="方正仿宋_GBK" w:hAnsi="方正仿宋_GBK" w:eastAsia="方正仿宋_GBK" w:cs="方正仿宋_GBK"/>
                <w:color w:val="000000"/>
                <w:kern w:val="0"/>
                <w:sz w:val="21"/>
                <w:szCs w:val="21"/>
              </w:rPr>
              <w:t>0</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个</w:t>
            </w:r>
          </w:p>
        </w:tc>
        <w:tc>
          <w:tcPr>
            <w:tcW w:w="2887"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中段设二斗柜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jc w:val="center"/>
        </w:trPr>
        <w:tc>
          <w:tcPr>
            <w:tcW w:w="786" w:type="dxa"/>
            <w:vMerge w:val="continue"/>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大器械柜</w:t>
            </w:r>
          </w:p>
        </w:tc>
        <w:tc>
          <w:tcPr>
            <w:tcW w:w="1565"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w:t>
            </w:r>
            <w:r>
              <w:rPr>
                <w:rFonts w:hint="eastAsia" w:ascii="方正仿宋_GBK" w:hAnsi="方正仿宋_GBK" w:eastAsia="方正仿宋_GBK" w:cs="方正仿宋_GBK"/>
                <w:color w:val="auto"/>
                <w:kern w:val="0"/>
                <w:sz w:val="21"/>
                <w:szCs w:val="21"/>
              </w:rPr>
              <w:t>00</w:t>
            </w:r>
            <w:r>
              <w:rPr>
                <w:rFonts w:hint="eastAsia" w:ascii="方正仿宋_GBK" w:hAnsi="方正仿宋_GBK" w:eastAsia="方正仿宋_GBK" w:cs="方正仿宋_GBK"/>
                <w:color w:val="000000"/>
                <w:kern w:val="0"/>
                <w:sz w:val="21"/>
                <w:szCs w:val="21"/>
              </w:rPr>
              <w:t>*850*3</w:t>
            </w:r>
            <w:r>
              <w:rPr>
                <w:rFonts w:hint="eastAsia" w:ascii="方正仿宋_GBK" w:hAnsi="方正仿宋_GBK" w:eastAsia="方正仿宋_GBK" w:cs="方正仿宋_GBK"/>
                <w:color w:val="000000"/>
                <w:kern w:val="0"/>
                <w:sz w:val="21"/>
                <w:szCs w:val="21"/>
                <w:lang w:val="en-US" w:eastAsia="zh-CN"/>
              </w:rPr>
              <w:t>8</w:t>
            </w:r>
            <w:r>
              <w:rPr>
                <w:rFonts w:hint="eastAsia" w:ascii="方正仿宋_GBK" w:hAnsi="方正仿宋_GBK" w:eastAsia="方正仿宋_GBK" w:cs="方正仿宋_GBK"/>
                <w:color w:val="000000"/>
                <w:kern w:val="0"/>
                <w:sz w:val="21"/>
                <w:szCs w:val="21"/>
              </w:rPr>
              <w:t>0</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采用优质冷轧钢板，表面酸洗、磷化、钝化等十工位处理。全自动静电喷塑，绿色环保对人体无害。亚光色。板材厚度：</w:t>
            </w:r>
            <w:r>
              <w:rPr>
                <w:rFonts w:hint="eastAsia" w:ascii="方正仿宋_GBK" w:hAnsi="方正仿宋_GBK" w:eastAsia="方正仿宋_GBK" w:cs="方正仿宋_GBK"/>
                <w:i w:val="0"/>
                <w:iCs w:val="0"/>
                <w:color w:val="000000"/>
                <w:kern w:val="0"/>
                <w:sz w:val="21"/>
                <w:szCs w:val="21"/>
                <w:lang w:val="en-US" w:eastAsia="zh-CN"/>
              </w:rPr>
              <w:t>1.0</w:t>
            </w:r>
            <w:r>
              <w:rPr>
                <w:rFonts w:hint="eastAsia" w:ascii="方正仿宋_GBK" w:hAnsi="方正仿宋_GBK" w:eastAsia="方正仿宋_GBK" w:cs="方正仿宋_GBK"/>
                <w:color w:val="000000"/>
                <w:kern w:val="0"/>
                <w:sz w:val="21"/>
                <w:szCs w:val="21"/>
                <w:lang w:val="en-US" w:eastAsia="zh-CN"/>
              </w:rPr>
              <w:t>mm</w:t>
            </w:r>
            <w:r>
              <w:rPr>
                <w:rFonts w:hint="eastAsia" w:ascii="方正仿宋_GBK" w:hAnsi="方正仿宋_GBK" w:eastAsia="方正仿宋_GBK" w:cs="方正仿宋_GBK"/>
                <w:color w:val="000000"/>
                <w:kern w:val="0"/>
                <w:sz w:val="21"/>
                <w:szCs w:val="21"/>
              </w:rPr>
              <w:t xml:space="preserve">厚 </w:t>
            </w: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4" w:hRule="atLeast"/>
          <w:jc w:val="center"/>
        </w:trPr>
        <w:tc>
          <w:tcPr>
            <w:tcW w:w="786" w:type="dxa"/>
            <w:vMerge w:val="continue"/>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液体柜</w:t>
            </w:r>
          </w:p>
        </w:tc>
        <w:tc>
          <w:tcPr>
            <w:tcW w:w="1565"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1850*900*500</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restart"/>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采用优质冷轧钢板，表面酸洗、磷化、钝化等十工位处理。全自动静电喷塑，绿色环保对人体无害。亚光色。板材厚度：</w:t>
            </w:r>
            <w:r>
              <w:rPr>
                <w:rFonts w:hint="eastAsia" w:ascii="方正仿宋_GBK" w:hAnsi="方正仿宋_GBK" w:eastAsia="方正仿宋_GBK" w:cs="方正仿宋_GBK"/>
                <w:color w:val="000000"/>
                <w:kern w:val="0"/>
                <w:sz w:val="21"/>
                <w:szCs w:val="21"/>
                <w:lang w:val="en-US" w:eastAsia="zh-CN"/>
              </w:rPr>
              <w:t>1.2mm</w:t>
            </w:r>
            <w:r>
              <w:rPr>
                <w:rFonts w:hint="eastAsia" w:ascii="方正仿宋_GBK" w:hAnsi="方正仿宋_GBK" w:eastAsia="方正仿宋_GBK" w:cs="方正仿宋_GBK"/>
                <w:color w:val="000000"/>
                <w:kern w:val="0"/>
                <w:sz w:val="21"/>
                <w:szCs w:val="21"/>
              </w:rPr>
              <w:t xml:space="preserve">厚 </w:t>
            </w:r>
          </w:p>
        </w:tc>
        <w:tc>
          <w:tcPr>
            <w:tcW w:w="1938" w:type="dxa"/>
            <w:vMerge w:val="restart"/>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承重4层,</w:t>
            </w:r>
            <w:r>
              <w:rPr>
                <w:rFonts w:hint="eastAsia" w:ascii="方正仿宋_GBK" w:hAnsi="方正仿宋_GBK" w:eastAsia="方正仿宋_GBK" w:cs="方正仿宋_GBK"/>
                <w:color w:val="000000"/>
                <w:sz w:val="21"/>
                <w:szCs w:val="21"/>
                <w:lang w:val="en-US" w:eastAsia="zh-CN"/>
              </w:rPr>
              <w:t>分18格，</w:t>
            </w:r>
            <w:r>
              <w:rPr>
                <w:rFonts w:hint="eastAsia" w:ascii="方正仿宋_GBK" w:hAnsi="方正仿宋_GBK" w:eastAsia="方正仿宋_GBK" w:cs="方正仿宋_GBK"/>
                <w:color w:val="000000"/>
                <w:sz w:val="21"/>
                <w:szCs w:val="21"/>
              </w:rPr>
              <w:t>每层负载&gt;150公斤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4" w:hRule="atLeast"/>
          <w:jc w:val="center"/>
        </w:trPr>
        <w:tc>
          <w:tcPr>
            <w:tcW w:w="786" w:type="dxa"/>
            <w:vMerge w:val="continue"/>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val="en-US" w:eastAsia="zh-CN"/>
              </w:rPr>
              <w:t>耗材柜</w:t>
            </w:r>
          </w:p>
        </w:tc>
        <w:tc>
          <w:tcPr>
            <w:tcW w:w="1565"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1850*850*3</w:t>
            </w:r>
            <w:r>
              <w:rPr>
                <w:rFonts w:hint="eastAsia" w:ascii="方正仿宋_GBK" w:hAnsi="方正仿宋_GBK" w:eastAsia="方正仿宋_GBK" w:cs="方正仿宋_GBK"/>
                <w:color w:val="000000"/>
                <w:kern w:val="0"/>
                <w:sz w:val="21"/>
                <w:szCs w:val="21"/>
                <w:lang w:val="en-US" w:eastAsia="zh-CN"/>
              </w:rPr>
              <w:t>9</w:t>
            </w:r>
            <w:r>
              <w:rPr>
                <w:rFonts w:hint="eastAsia" w:ascii="方正仿宋_GBK" w:hAnsi="方正仿宋_GBK" w:eastAsia="方正仿宋_GBK" w:cs="方正仿宋_GBK"/>
                <w:color w:val="000000"/>
                <w:kern w:val="0"/>
                <w:sz w:val="21"/>
                <w:szCs w:val="21"/>
              </w:rPr>
              <w:t xml:space="preserve">0 </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val="en-US" w:eastAsia="zh-CN"/>
              </w:rPr>
              <w:t>个</w:t>
            </w:r>
          </w:p>
        </w:tc>
        <w:tc>
          <w:tcPr>
            <w:tcW w:w="2887" w:type="dxa"/>
            <w:vMerge w:val="continue"/>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color w:val="000000"/>
                <w:kern w:val="0"/>
                <w:sz w:val="21"/>
                <w:szCs w:val="21"/>
              </w:rPr>
            </w:pPr>
          </w:p>
        </w:tc>
        <w:tc>
          <w:tcPr>
            <w:tcW w:w="1938" w:type="dxa"/>
            <w:vMerge w:val="continue"/>
            <w:tcBorders>
              <w:bottom w:val="single" w:color="auto" w:sz="4" w:space="0"/>
            </w:tcBorders>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6" w:hRule="atLeast"/>
          <w:jc w:val="center"/>
        </w:trPr>
        <w:tc>
          <w:tcPr>
            <w:tcW w:w="786" w:type="dxa"/>
            <w:vMerge w:val="continue"/>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被服柜</w:t>
            </w:r>
          </w:p>
        </w:tc>
        <w:tc>
          <w:tcPr>
            <w:tcW w:w="1565"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1850*900*500</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continue"/>
            <w:tcBorders>
              <w:right w:val="single" w:color="auto" w:sz="4" w:space="0"/>
            </w:tcBorders>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tcBorders>
              <w:top w:val="single" w:color="auto" w:sz="4" w:space="0"/>
              <w:left w:val="single" w:color="auto" w:sz="4" w:space="0"/>
              <w:bottom w:val="single" w:color="auto" w:sz="4" w:space="0"/>
              <w:right w:val="single" w:color="auto" w:sz="4" w:space="0"/>
            </w:tcBorders>
            <w:vAlign w:val="center"/>
          </w:tcPr>
          <w:tbl>
            <w:tblPr>
              <w:tblStyle w:val="12"/>
              <w:tblW w:w="1858" w:type="dxa"/>
              <w:jc w:val="center"/>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4" w:hRule="atLeast"/>
                <w:jc w:val="center"/>
              </w:trPr>
              <w:tc>
                <w:tcPr>
                  <w:tcW w:w="185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承重4层,每层负载&gt;150公斤</w:t>
                  </w:r>
                </w:p>
              </w:tc>
            </w:tr>
          </w:tbl>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1" w:hRule="atLeast"/>
          <w:jc w:val="center"/>
        </w:trPr>
        <w:tc>
          <w:tcPr>
            <w:tcW w:w="786" w:type="dxa"/>
            <w:vMerge w:val="continue"/>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小六斗柜</w:t>
            </w:r>
          </w:p>
        </w:tc>
        <w:tc>
          <w:tcPr>
            <w:tcW w:w="156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880*850*3</w:t>
            </w:r>
            <w:r>
              <w:rPr>
                <w:rFonts w:hint="eastAsia" w:ascii="方正仿宋_GBK" w:hAnsi="方正仿宋_GBK" w:eastAsia="方正仿宋_GBK" w:cs="方正仿宋_GBK"/>
                <w:color w:val="000000"/>
                <w:kern w:val="0"/>
                <w:sz w:val="21"/>
                <w:szCs w:val="21"/>
                <w:lang w:val="en-US" w:eastAsia="zh-CN"/>
              </w:rPr>
              <w:t>8</w:t>
            </w:r>
            <w:r>
              <w:rPr>
                <w:rFonts w:hint="eastAsia" w:ascii="方正仿宋_GBK" w:hAnsi="方正仿宋_GBK" w:eastAsia="方正仿宋_GBK" w:cs="方正仿宋_GBK"/>
                <w:color w:val="000000"/>
                <w:kern w:val="0"/>
                <w:sz w:val="21"/>
                <w:szCs w:val="21"/>
              </w:rPr>
              <w:t>0</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restart"/>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采用优质冷轧钢板，表面酸洗、磷化、钝化等十工位处理。全自动静电喷塑，绿色环保对人体无害。亚光色。板材厚度：</w:t>
            </w:r>
            <w:r>
              <w:rPr>
                <w:rFonts w:hint="eastAsia" w:ascii="方正仿宋_GBK" w:hAnsi="方正仿宋_GBK" w:eastAsia="方正仿宋_GBK" w:cs="方正仿宋_GBK"/>
                <w:i w:val="0"/>
                <w:iCs w:val="0"/>
                <w:color w:val="000000"/>
                <w:kern w:val="0"/>
                <w:sz w:val="21"/>
                <w:szCs w:val="21"/>
                <w:lang w:val="en-US" w:eastAsia="zh-CN"/>
              </w:rPr>
              <w:t>1.0</w:t>
            </w:r>
            <w:r>
              <w:rPr>
                <w:rFonts w:hint="eastAsia" w:ascii="方正仿宋_GBK" w:hAnsi="方正仿宋_GBK" w:eastAsia="方正仿宋_GBK" w:cs="方正仿宋_GBK"/>
                <w:color w:val="000000"/>
                <w:kern w:val="0"/>
                <w:sz w:val="21"/>
                <w:szCs w:val="21"/>
                <w:lang w:val="en-US" w:eastAsia="zh-CN"/>
              </w:rPr>
              <w:t>mm</w:t>
            </w:r>
            <w:r>
              <w:rPr>
                <w:rFonts w:hint="eastAsia" w:ascii="方正仿宋_GBK" w:hAnsi="方正仿宋_GBK" w:eastAsia="方正仿宋_GBK" w:cs="方正仿宋_GBK"/>
                <w:color w:val="000000"/>
                <w:kern w:val="0"/>
                <w:sz w:val="21"/>
                <w:szCs w:val="21"/>
              </w:rPr>
              <w:t xml:space="preserve">厚 </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tcBorders>
              <w:top w:val="single" w:color="auto" w:sz="4" w:space="0"/>
            </w:tcBorders>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9"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二斗矮柜</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1000*900*420</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个</w:t>
            </w:r>
          </w:p>
        </w:tc>
        <w:tc>
          <w:tcPr>
            <w:tcW w:w="2887"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786" w:type="dxa"/>
            <w:vMerge w:val="continue"/>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矮柜</w:t>
            </w:r>
          </w:p>
        </w:tc>
        <w:tc>
          <w:tcPr>
            <w:tcW w:w="156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1000*900*420</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continue"/>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bookmarkStart w:id="66" w:name="_GoBack"/>
            <w:bookmarkEnd w:id="66"/>
            <w:r>
              <w:rPr>
                <w:rFonts w:hint="eastAsia" w:ascii="方正仿宋_GBK" w:hAnsi="方正仿宋_GBK" w:eastAsia="方正仿宋_GBK" w:cs="方正仿宋_GBK"/>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换鞋柜</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500*1200*450</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个</w:t>
            </w:r>
          </w:p>
        </w:tc>
        <w:tc>
          <w:tcPr>
            <w:tcW w:w="2887"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786" w:type="dxa"/>
            <w:vMerge w:val="continue"/>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八门鞋柜</w:t>
            </w:r>
          </w:p>
        </w:tc>
        <w:tc>
          <w:tcPr>
            <w:tcW w:w="156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1800*900*420</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continue"/>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786" w:type="dxa"/>
            <w:vMerge w:val="continue"/>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十二门鞋柜</w:t>
            </w:r>
          </w:p>
        </w:tc>
        <w:tc>
          <w:tcPr>
            <w:tcW w:w="156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1800*900*420</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continue"/>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jc w:val="center"/>
        </w:trPr>
        <w:tc>
          <w:tcPr>
            <w:tcW w:w="786" w:type="dxa"/>
            <w:vMerge w:val="continue"/>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十八门鞋柜</w:t>
            </w:r>
          </w:p>
        </w:tc>
        <w:tc>
          <w:tcPr>
            <w:tcW w:w="1565"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1800*900*420</w:t>
            </w:r>
          </w:p>
        </w:tc>
        <w:tc>
          <w:tcPr>
            <w:tcW w:w="659" w:type="dxa"/>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套</w:t>
            </w:r>
          </w:p>
        </w:tc>
        <w:tc>
          <w:tcPr>
            <w:tcW w:w="2887" w:type="dxa"/>
            <w:vMerge w:val="continue"/>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6" w:hRule="atLeast"/>
          <w:jc w:val="center"/>
        </w:trPr>
        <w:tc>
          <w:tcPr>
            <w:tcW w:w="786" w:type="dxa"/>
            <w:vMerge w:val="restart"/>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架</w:t>
            </w: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货架</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2000</w:t>
            </w:r>
            <w:r>
              <w:rPr>
                <w:rFonts w:hint="eastAsia" w:ascii="方正仿宋_GBK" w:hAnsi="方正仿宋_GBK" w:eastAsia="方正仿宋_GBK" w:cs="方正仿宋_GBK"/>
                <w:color w:val="000000"/>
                <w:sz w:val="21"/>
                <w:szCs w:val="21"/>
                <w:lang w:val="en-US" w:eastAsia="zh-CN"/>
              </w:rPr>
              <w:t>*600*2000</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组</w:t>
            </w:r>
          </w:p>
        </w:tc>
        <w:tc>
          <w:tcPr>
            <w:tcW w:w="2887" w:type="dxa"/>
            <w:vMerge w:val="restart"/>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货架立柱采用冷轧钢板，货架横梁采用P型钢材，阶梯的高度与层板的高度相匹配，横梁与立柱片挂接组装成框架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eastAsia="zh-CN"/>
              </w:rPr>
              <w:t>立柱</w:t>
            </w:r>
            <w:r>
              <w:rPr>
                <w:rFonts w:hint="eastAsia" w:ascii="方正仿宋_GBK" w:hAnsi="方正仿宋_GBK" w:eastAsia="方正仿宋_GBK" w:cs="方正仿宋_GBK"/>
                <w:color w:val="000000"/>
                <w:kern w:val="0"/>
                <w:sz w:val="21"/>
                <w:szCs w:val="21"/>
                <w:lang w:val="en-US" w:eastAsia="zh-CN"/>
              </w:rPr>
              <w:t xml:space="preserve">75*35*1.2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 xml:space="preserve">横梁60*40*1.2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val="en-US" w:eastAsia="zh-CN"/>
              </w:rPr>
              <w:t>隔</w:t>
            </w:r>
            <w:r>
              <w:rPr>
                <w:rFonts w:hint="eastAsia" w:ascii="方正仿宋_GBK" w:hAnsi="方正仿宋_GBK" w:eastAsia="方正仿宋_GBK" w:cs="方正仿宋_GBK"/>
                <w:color w:val="000000"/>
                <w:kern w:val="0"/>
                <w:sz w:val="21"/>
                <w:szCs w:val="21"/>
                <w:lang w:eastAsia="zh-CN"/>
              </w:rPr>
              <w:t>板</w:t>
            </w:r>
            <w:r>
              <w:rPr>
                <w:rFonts w:hint="eastAsia" w:ascii="方正仿宋_GBK" w:hAnsi="方正仿宋_GBK" w:eastAsia="方正仿宋_GBK" w:cs="方正仿宋_GBK"/>
                <w:color w:val="000000"/>
                <w:kern w:val="0"/>
                <w:sz w:val="21"/>
                <w:szCs w:val="21"/>
                <w:lang w:val="en-US" w:eastAsia="zh-CN"/>
              </w:rPr>
              <w:t>0.6</w:t>
            </w:r>
            <w:r>
              <w:rPr>
                <w:rFonts w:hint="eastAsia" w:ascii="方正仿宋_GBK" w:hAnsi="方正仿宋_GBK" w:eastAsia="方正仿宋_GBK" w:cs="方正仿宋_GBK"/>
                <w:color w:val="000000"/>
                <w:kern w:val="0"/>
                <w:sz w:val="21"/>
                <w:szCs w:val="21"/>
              </w:rPr>
              <w:t xml:space="preserve"> </w:t>
            </w:r>
          </w:p>
        </w:tc>
        <w:tc>
          <w:tcPr>
            <w:tcW w:w="1938" w:type="dxa"/>
            <w:vMerge w:val="restart"/>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重型承重,每层负载&gt;</w:t>
            </w:r>
            <w:r>
              <w:rPr>
                <w:rFonts w:hint="eastAsia" w:ascii="方正仿宋_GBK" w:hAnsi="方正仿宋_GBK" w:eastAsia="方正仿宋_GBK" w:cs="方正仿宋_GBK"/>
                <w:color w:val="000000"/>
                <w:kern w:val="0"/>
                <w:sz w:val="21"/>
                <w:szCs w:val="21"/>
                <w:lang w:val="en-US" w:eastAsia="zh-CN"/>
              </w:rPr>
              <w:t>300</w:t>
            </w:r>
            <w:r>
              <w:rPr>
                <w:rFonts w:hint="eastAsia" w:ascii="方正仿宋_GBK" w:hAnsi="方正仿宋_GBK" w:eastAsia="方正仿宋_GBK" w:cs="方正仿宋_GBK"/>
                <w:color w:val="000000"/>
                <w:kern w:val="0"/>
                <w:sz w:val="21"/>
                <w:szCs w:val="21"/>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货架</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15</w:t>
            </w:r>
            <w:r>
              <w:rPr>
                <w:rFonts w:hint="eastAsia" w:ascii="方正仿宋_GBK" w:hAnsi="方正仿宋_GBK" w:eastAsia="方正仿宋_GBK" w:cs="方正仿宋_GBK"/>
                <w:color w:val="000000"/>
                <w:sz w:val="21"/>
                <w:szCs w:val="21"/>
              </w:rPr>
              <w:t>00</w:t>
            </w:r>
            <w:r>
              <w:rPr>
                <w:rFonts w:hint="eastAsia" w:ascii="方正仿宋_GBK" w:hAnsi="方正仿宋_GBK" w:eastAsia="方正仿宋_GBK" w:cs="方正仿宋_GBK"/>
                <w:color w:val="000000"/>
                <w:sz w:val="21"/>
                <w:szCs w:val="21"/>
                <w:lang w:val="en-US" w:eastAsia="zh-CN"/>
              </w:rPr>
              <w:t>*600*2000</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组</w:t>
            </w:r>
          </w:p>
        </w:tc>
        <w:tc>
          <w:tcPr>
            <w:tcW w:w="2887"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c>
          <w:tcPr>
            <w:tcW w:w="1938"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27" w:hRule="atLeast"/>
          <w:jc w:val="center"/>
        </w:trPr>
        <w:tc>
          <w:tcPr>
            <w:tcW w:w="786" w:type="dxa"/>
            <w:vMerge w:val="restart"/>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lang w:val="en-US" w:eastAsia="zh-CN"/>
              </w:rPr>
            </w:pPr>
            <w:r>
              <w:rPr>
                <w:rFonts w:hint="eastAsia" w:ascii="方正仿宋_GBK" w:hAnsi="方正仿宋_GBK" w:eastAsia="方正仿宋_GBK" w:cs="方正仿宋_GBK"/>
                <w:b/>
                <w:color w:val="000000"/>
                <w:sz w:val="21"/>
                <w:szCs w:val="21"/>
                <w:lang w:val="en-US" w:eastAsia="zh-CN"/>
              </w:rPr>
              <w:t>椅</w:t>
            </w: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kern w:val="0"/>
                <w:sz w:val="21"/>
                <w:szCs w:val="21"/>
              </w:rPr>
              <w:t>休息椅2位</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kern w:val="0"/>
                <w:sz w:val="21"/>
                <w:szCs w:val="21"/>
              </w:rPr>
              <w:t>1200*650*780mm</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组</w:t>
            </w:r>
          </w:p>
        </w:tc>
        <w:tc>
          <w:tcPr>
            <w:tcW w:w="2887" w:type="dxa"/>
            <w:vMerge w:val="restart"/>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kern w:val="0"/>
                <w:sz w:val="21"/>
                <w:szCs w:val="21"/>
              </w:rPr>
              <w:t>材料：一级冷轧碳钢板，厚度≥1.5mm，经过预脱脂、脱脂、水先、酸洗、水洗、中和、表调、磷化、水洗、钝化十工位处理，不易生锈，经久耐用，打磨光滑，无毛刺。</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工艺要求：表面均采用亚光粉体涂料，涂层厚度实测值为70-80um，光泽度好、表面硬度高、耐冲击力、耐水耐酸性强，金属涂层附着力（≥1级）、塑料件耐老化试验保持率（≥90%）。</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扶手脚：采用1.</w:t>
            </w:r>
            <w:r>
              <w:rPr>
                <w:rFonts w:hint="eastAsia" w:ascii="方正仿宋_GBK" w:hAnsi="方正仿宋_GBK" w:eastAsia="方正仿宋_GBK" w:cs="方正仿宋_GBK"/>
                <w:kern w:val="0"/>
                <w:sz w:val="21"/>
                <w:szCs w:val="21"/>
                <w:lang w:val="en-US" w:eastAsia="zh-CN"/>
              </w:rPr>
              <w:t>6</w:t>
            </w:r>
            <w:r>
              <w:rPr>
                <w:rFonts w:hint="eastAsia" w:ascii="方正仿宋_GBK" w:hAnsi="方正仿宋_GBK" w:eastAsia="方正仿宋_GBK" w:cs="方正仿宋_GBK"/>
                <w:kern w:val="0"/>
                <w:sz w:val="21"/>
                <w:szCs w:val="21"/>
              </w:rPr>
              <w:t xml:space="preserve">MM冷轧钢板冷压成型，表面打磨抛光,除油除锈后静电喷闪银油。                                                     </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座板：采用1.6MM冷轧钢板，除油除锈后静电喷闪银油。</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横梁：：68*68*1.</w:t>
            </w:r>
            <w:r>
              <w:rPr>
                <w:rFonts w:hint="eastAsia" w:ascii="方正仿宋_GBK" w:hAnsi="方正仿宋_GBK" w:eastAsia="方正仿宋_GBK" w:cs="方正仿宋_GBK"/>
                <w:kern w:val="0"/>
                <w:sz w:val="21"/>
                <w:szCs w:val="21"/>
                <w:lang w:val="en-US" w:eastAsia="zh-CN"/>
              </w:rPr>
              <w:t>6</w:t>
            </w:r>
            <w:r>
              <w:rPr>
                <w:rFonts w:hint="eastAsia" w:ascii="方正仿宋_GBK" w:hAnsi="方正仿宋_GBK" w:eastAsia="方正仿宋_GBK" w:cs="方正仿宋_GBK"/>
                <w:kern w:val="0"/>
                <w:sz w:val="21"/>
                <w:szCs w:val="21"/>
              </w:rPr>
              <w:t>mm冷轧钢板折压焊接成型，除油除锈后静电喷银色。</w:t>
            </w: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27"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lang w:val="en-US" w:eastAsia="zh-CN"/>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休息椅3位</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1750*650*780mm</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组</w:t>
            </w:r>
          </w:p>
        </w:tc>
        <w:tc>
          <w:tcPr>
            <w:tcW w:w="2887"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2"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lang w:val="en-US" w:eastAsia="zh-CN"/>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休息椅4位</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2300*650*780mm</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组</w:t>
            </w:r>
          </w:p>
        </w:tc>
        <w:tc>
          <w:tcPr>
            <w:tcW w:w="2887"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2"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lang w:val="en-US" w:eastAsia="zh-CN"/>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0"/>
                <w:szCs w:val="20"/>
                <w:lang w:val="en-US" w:eastAsia="zh-CN"/>
              </w:rPr>
              <w:t>软垫</w:t>
            </w:r>
            <w:r>
              <w:rPr>
                <w:rFonts w:hint="eastAsia" w:ascii="方正仿宋_GBK" w:hAnsi="方正仿宋_GBK" w:eastAsia="方正仿宋_GBK" w:cs="方正仿宋_GBK"/>
                <w:kern w:val="0"/>
                <w:sz w:val="20"/>
                <w:szCs w:val="20"/>
              </w:rPr>
              <w:t>休息椅2位</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0"/>
                <w:szCs w:val="20"/>
              </w:rPr>
              <w:t>1200*650*780mm</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组</w:t>
            </w:r>
          </w:p>
        </w:tc>
        <w:tc>
          <w:tcPr>
            <w:tcW w:w="2887" w:type="dxa"/>
            <w:vMerge w:val="restart"/>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座板: 采用加厚1.2mm优质冷轧钢板，经120T冲床冲孔后，油压成型，焊接、酸洗、磷化静电喷涂银色。</w:t>
            </w:r>
          </w:p>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横梁: 采用规格为68*68*1.</w:t>
            </w:r>
            <w:r>
              <w:rPr>
                <w:rFonts w:hint="eastAsia" w:ascii="方正仿宋_GBK" w:hAnsi="方正仿宋_GBK" w:eastAsia="方正仿宋_GBK" w:cs="方正仿宋_GBK"/>
                <w:kern w:val="0"/>
                <w:sz w:val="21"/>
                <w:szCs w:val="21"/>
                <w:lang w:val="en-US" w:eastAsia="zh-CN"/>
              </w:rPr>
              <w:t>6</w:t>
            </w:r>
            <w:r>
              <w:rPr>
                <w:rFonts w:hint="eastAsia" w:ascii="方正仿宋_GBK" w:hAnsi="方正仿宋_GBK" w:eastAsia="方正仿宋_GBK" w:cs="方正仿宋_GBK"/>
                <w:kern w:val="0"/>
                <w:sz w:val="21"/>
                <w:szCs w:val="21"/>
              </w:rPr>
              <w:t>mm加厚六边形冷轧钢管，经开料后，焊接、酸洗、磷化、静电喷涂银色</w:t>
            </w:r>
            <w:r>
              <w:rPr>
                <w:rFonts w:hint="eastAsia" w:ascii="方正仿宋_GBK" w:hAnsi="方正仿宋_GBK" w:eastAsia="方正仿宋_GBK" w:cs="方正仿宋_GBK"/>
                <w:kern w:val="0"/>
                <w:sz w:val="21"/>
                <w:szCs w:val="21"/>
                <w:lang w:val="en-US" w:eastAsia="zh-CN"/>
              </w:rPr>
              <w:t xml:space="preserve"> </w:t>
            </w:r>
            <w:r>
              <w:rPr>
                <w:rFonts w:hint="eastAsia" w:ascii="方正仿宋_GBK" w:hAnsi="方正仿宋_GBK" w:eastAsia="方正仿宋_GBK" w:cs="方正仿宋_GBK"/>
                <w:kern w:val="0"/>
                <w:sz w:val="21"/>
                <w:szCs w:val="21"/>
              </w:rPr>
              <w:t>。</w:t>
            </w:r>
          </w:p>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扶手脚: 采用1.2mm优质冷轧钢板，就80T冲床开料后，油压拉深成型，焊接、抛光、打磨、静电喷涂银色。</w:t>
            </w:r>
          </w:p>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座垫: 采用天然层压木板+高回弹海绵+优质西皮订制而成，坐感舒适，环保。</w:t>
            </w: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2"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lang w:val="en-US" w:eastAsia="zh-CN"/>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软垫</w:t>
            </w:r>
            <w:r>
              <w:rPr>
                <w:rFonts w:hint="eastAsia" w:ascii="方正仿宋_GBK" w:hAnsi="方正仿宋_GBK" w:eastAsia="方正仿宋_GBK" w:cs="方正仿宋_GBK"/>
                <w:kern w:val="0"/>
                <w:sz w:val="20"/>
                <w:szCs w:val="20"/>
              </w:rPr>
              <w:t>休息</w:t>
            </w:r>
            <w:r>
              <w:rPr>
                <w:rFonts w:hint="eastAsia" w:ascii="方正仿宋_GBK" w:hAnsi="方正仿宋_GBK" w:eastAsia="方正仿宋_GBK" w:cs="方正仿宋_GBK"/>
                <w:kern w:val="0"/>
                <w:sz w:val="20"/>
                <w:szCs w:val="20"/>
                <w:lang w:val="en-US" w:eastAsia="zh-CN"/>
              </w:rPr>
              <w:t xml:space="preserve"> </w:t>
            </w:r>
            <w:r>
              <w:rPr>
                <w:rFonts w:hint="eastAsia" w:ascii="方正仿宋_GBK" w:hAnsi="方正仿宋_GBK" w:eastAsia="方正仿宋_GBK" w:cs="方正仿宋_GBK"/>
                <w:kern w:val="0"/>
                <w:sz w:val="20"/>
                <w:szCs w:val="20"/>
              </w:rPr>
              <w:t>3位</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1750*650*780mm</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组</w:t>
            </w:r>
          </w:p>
        </w:tc>
        <w:tc>
          <w:tcPr>
            <w:tcW w:w="2887"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2" w:hRule="atLeast"/>
          <w:jc w:val="center"/>
        </w:trPr>
        <w:tc>
          <w:tcPr>
            <w:tcW w:w="786"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方正仿宋_GBK" w:hAnsi="方正仿宋_GBK" w:eastAsia="方正仿宋_GBK" w:cs="方正仿宋_GBK"/>
                <w:b/>
                <w:color w:val="000000"/>
                <w:sz w:val="21"/>
                <w:szCs w:val="21"/>
                <w:lang w:val="en-US" w:eastAsia="zh-CN"/>
              </w:rPr>
            </w:pPr>
          </w:p>
        </w:tc>
        <w:tc>
          <w:tcPr>
            <w:tcW w:w="15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软垫</w:t>
            </w:r>
            <w:r>
              <w:rPr>
                <w:rFonts w:hint="eastAsia" w:ascii="方正仿宋_GBK" w:hAnsi="方正仿宋_GBK" w:eastAsia="方正仿宋_GBK" w:cs="方正仿宋_GBK"/>
                <w:kern w:val="0"/>
                <w:sz w:val="20"/>
                <w:szCs w:val="20"/>
              </w:rPr>
              <w:t>休息</w:t>
            </w:r>
            <w:r>
              <w:rPr>
                <w:rFonts w:hint="eastAsia" w:ascii="方正仿宋_GBK" w:hAnsi="方正仿宋_GBK" w:eastAsia="方正仿宋_GBK" w:cs="方正仿宋_GBK"/>
                <w:kern w:val="0"/>
                <w:sz w:val="20"/>
                <w:szCs w:val="20"/>
                <w:lang w:val="en-US" w:eastAsia="zh-CN"/>
              </w:rPr>
              <w:t xml:space="preserve"> </w:t>
            </w:r>
            <w:r>
              <w:rPr>
                <w:rFonts w:hint="eastAsia" w:ascii="方正仿宋_GBK" w:hAnsi="方正仿宋_GBK" w:eastAsia="方正仿宋_GBK" w:cs="方正仿宋_GBK"/>
                <w:kern w:val="0"/>
                <w:sz w:val="20"/>
                <w:szCs w:val="20"/>
              </w:rPr>
              <w:t>4位</w:t>
            </w:r>
          </w:p>
        </w:tc>
        <w:tc>
          <w:tcPr>
            <w:tcW w:w="156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2300*650*780mm</w:t>
            </w:r>
          </w:p>
        </w:tc>
        <w:tc>
          <w:tcPr>
            <w:tcW w:w="659"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组</w:t>
            </w:r>
          </w:p>
        </w:tc>
        <w:tc>
          <w:tcPr>
            <w:tcW w:w="2887" w:type="dxa"/>
            <w:vMerge w:val="continue"/>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0"/>
                <w:sz w:val="21"/>
                <w:szCs w:val="21"/>
              </w:rPr>
            </w:pPr>
          </w:p>
        </w:tc>
        <w:tc>
          <w:tcPr>
            <w:tcW w:w="1938"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color w:val="000000"/>
                <w:sz w:val="21"/>
                <w:szCs w:val="21"/>
              </w:rPr>
            </w:pPr>
          </w:p>
        </w:tc>
      </w:tr>
    </w:tbl>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（二）木制办公家具</w:t>
      </w:r>
    </w:p>
    <w:tbl>
      <w:tblPr>
        <w:tblStyle w:val="13"/>
        <w:tblW w:w="9414"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90"/>
        <w:gridCol w:w="3855"/>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3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b/>
                <w:kern w:val="2"/>
                <w:sz w:val="21"/>
                <w:szCs w:val="21"/>
                <w:lang w:val="en-US" w:eastAsia="zh-CN" w:bidi="ar-SA"/>
              </w:rPr>
            </w:pPr>
            <w:r>
              <w:rPr>
                <w:rFonts w:hint="eastAsia" w:ascii="方正仿宋_GBK" w:hAnsi="方正仿宋_GBK" w:eastAsia="方正仿宋_GBK" w:cs="方正仿宋_GBK"/>
                <w:b/>
                <w:kern w:val="0"/>
                <w:sz w:val="21"/>
                <w:szCs w:val="21"/>
                <w:lang w:val="en-US" w:eastAsia="zh-CN"/>
              </w:rPr>
              <w:t>产品</w:t>
            </w:r>
            <w:r>
              <w:rPr>
                <w:rFonts w:hint="eastAsia" w:ascii="方正仿宋_GBK" w:hAnsi="方正仿宋_GBK" w:eastAsia="方正仿宋_GBK" w:cs="方正仿宋_GBK"/>
                <w:b/>
                <w:kern w:val="0"/>
                <w:sz w:val="21"/>
                <w:szCs w:val="21"/>
              </w:rPr>
              <w:t>名称</w:t>
            </w:r>
          </w:p>
        </w:tc>
        <w:tc>
          <w:tcPr>
            <w:tcW w:w="1590"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b/>
                <w:kern w:val="2"/>
                <w:sz w:val="21"/>
                <w:szCs w:val="21"/>
                <w:lang w:val="en-US" w:eastAsia="zh-CN" w:bidi="ar-SA"/>
              </w:rPr>
            </w:pPr>
            <w:r>
              <w:rPr>
                <w:rFonts w:hint="eastAsia" w:ascii="方正仿宋_GBK" w:hAnsi="方正仿宋_GBK" w:eastAsia="方正仿宋_GBK" w:cs="方正仿宋_GBK"/>
                <w:b/>
                <w:kern w:val="0"/>
                <w:sz w:val="21"/>
                <w:szCs w:val="21"/>
              </w:rPr>
              <w:t>规格尺寸    （</w:t>
            </w:r>
            <w:r>
              <w:rPr>
                <w:rFonts w:hint="eastAsia" w:ascii="方正仿宋_GBK" w:hAnsi="方正仿宋_GBK" w:eastAsia="方正仿宋_GBK" w:cs="方正仿宋_GBK"/>
                <w:b/>
                <w:kern w:val="0"/>
                <w:sz w:val="21"/>
                <w:szCs w:val="21"/>
                <w:lang w:val="en-US" w:eastAsia="zh-CN"/>
              </w:rPr>
              <w:t>mm</w:t>
            </w:r>
            <w:r>
              <w:rPr>
                <w:rFonts w:hint="eastAsia" w:ascii="方正仿宋_GBK" w:hAnsi="方正仿宋_GBK" w:eastAsia="方正仿宋_GBK" w:cs="方正仿宋_GBK"/>
                <w:b/>
                <w:kern w:val="0"/>
                <w:sz w:val="21"/>
                <w:szCs w:val="21"/>
              </w:rPr>
              <w:t>）</w:t>
            </w:r>
          </w:p>
        </w:tc>
        <w:tc>
          <w:tcPr>
            <w:tcW w:w="385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b/>
                <w:kern w:val="2"/>
                <w:sz w:val="21"/>
                <w:szCs w:val="21"/>
                <w:lang w:val="en-US" w:eastAsia="zh-CN" w:bidi="ar-SA"/>
              </w:rPr>
            </w:pPr>
            <w:r>
              <w:rPr>
                <w:rFonts w:hint="eastAsia" w:ascii="方正仿宋_GBK" w:hAnsi="方正仿宋_GBK" w:eastAsia="方正仿宋_GBK" w:cs="方正仿宋_GBK"/>
                <w:b/>
                <w:kern w:val="0"/>
                <w:sz w:val="21"/>
                <w:szCs w:val="21"/>
                <w:lang w:val="en-US" w:eastAsia="zh-CN"/>
              </w:rPr>
              <w:t>技术参数</w:t>
            </w:r>
          </w:p>
        </w:tc>
        <w:tc>
          <w:tcPr>
            <w:tcW w:w="2634"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b/>
                <w:kern w:val="2"/>
                <w:sz w:val="21"/>
                <w:szCs w:val="21"/>
                <w:lang w:val="en-US" w:eastAsia="zh-CN" w:bidi="ar-SA"/>
              </w:rPr>
            </w:pPr>
            <w:r>
              <w:rPr>
                <w:rFonts w:hint="eastAsia" w:ascii="方正仿宋_GBK" w:hAnsi="方正仿宋_GBK" w:eastAsia="方正仿宋_GBK" w:cs="方正仿宋_GBK"/>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trPr>
        <w:tc>
          <w:tcPr>
            <w:tcW w:w="13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会议条桌</w:t>
            </w:r>
          </w:p>
        </w:tc>
        <w:tc>
          <w:tcPr>
            <w:tcW w:w="1590"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1200*600*760</w:t>
            </w:r>
          </w:p>
        </w:tc>
        <w:tc>
          <w:tcPr>
            <w:tcW w:w="3855" w:type="dxa"/>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材质：实木颗粒板，新型环保板材  具有耐磨耐刮、耐高温，防水防潮。桌面板材25mm加厚面板，钢架50*50mm。以上材料无任何夹层，均为一整块板面。</w:t>
            </w:r>
          </w:p>
        </w:tc>
        <w:tc>
          <w:tcPr>
            <w:tcW w:w="2634" w:type="dxa"/>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木制桌面-钢制脚架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13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医生办公桌</w:t>
            </w:r>
          </w:p>
        </w:tc>
        <w:tc>
          <w:tcPr>
            <w:tcW w:w="1590"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1200*600*760</w:t>
            </w:r>
          </w:p>
        </w:tc>
        <w:tc>
          <w:tcPr>
            <w:tcW w:w="3855" w:type="dxa"/>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材质：实木颗粒板，新型环保板材</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具有耐磨耐刮、耐高温，防水防潮。桌面板材25mm加厚面板，其它板材15mm加厚板材,钢架50*50mm</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lang w:val="en-US" w:eastAsia="zh-CN"/>
              </w:rPr>
              <w:t>2.0mm厚的钢制钢脚</w:t>
            </w:r>
            <w:r>
              <w:rPr>
                <w:rFonts w:hint="eastAsia" w:ascii="方正仿宋_GBK" w:hAnsi="方正仿宋_GBK" w:eastAsia="方正仿宋_GBK" w:cs="方正仿宋_GBK"/>
                <w:kern w:val="0"/>
                <w:sz w:val="21"/>
                <w:szCs w:val="21"/>
              </w:rPr>
              <w:t>。以上材料无任何夹层，均为一整块板面。</w:t>
            </w:r>
          </w:p>
        </w:tc>
        <w:tc>
          <w:tcPr>
            <w:tcW w:w="2634" w:type="dxa"/>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木制桌面-钢制脚架、键盘滑抽、活动三抽推柜、活动主机架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335"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电脑桌</w:t>
            </w:r>
          </w:p>
        </w:tc>
        <w:tc>
          <w:tcPr>
            <w:tcW w:w="1590" w:type="dxa"/>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1400*700*760</w:t>
            </w:r>
          </w:p>
        </w:tc>
        <w:tc>
          <w:tcPr>
            <w:tcW w:w="3855" w:type="dxa"/>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材质：高密度中纤板，表面木纹饰面注漆胡桃木色。</w:t>
            </w:r>
          </w:p>
        </w:tc>
        <w:tc>
          <w:tcPr>
            <w:tcW w:w="2634" w:type="dxa"/>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左侧带三抽、中部键盘滑抽、右侧柜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33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医生办公椅</w:t>
            </w:r>
          </w:p>
        </w:tc>
        <w:tc>
          <w:tcPr>
            <w:tcW w:w="1590"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　</w:t>
            </w:r>
          </w:p>
        </w:tc>
        <w:tc>
          <w:tcPr>
            <w:tcW w:w="385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材质：四脚钢架，坐垫和靠背高密度海绵软包。</w:t>
            </w:r>
          </w:p>
        </w:tc>
        <w:tc>
          <w:tcPr>
            <w:tcW w:w="2634"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软布凳面及靠背-钢管脚架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133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病员椅</w:t>
            </w:r>
          </w:p>
        </w:tc>
        <w:tc>
          <w:tcPr>
            <w:tcW w:w="1590"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　</w:t>
            </w:r>
          </w:p>
        </w:tc>
        <w:tc>
          <w:tcPr>
            <w:tcW w:w="385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材质：四脚钢架，凳面和靠背先用木质材料。</w:t>
            </w:r>
          </w:p>
        </w:tc>
        <w:tc>
          <w:tcPr>
            <w:tcW w:w="2634"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木制凳面及靠背-钢管脚架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133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电脑椅</w:t>
            </w:r>
          </w:p>
        </w:tc>
        <w:tc>
          <w:tcPr>
            <w:tcW w:w="1590"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　</w:t>
            </w:r>
          </w:p>
        </w:tc>
        <w:tc>
          <w:tcPr>
            <w:tcW w:w="385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材质：网布布料，凳面软包，液压升降，不锈钢五星转脚。</w:t>
            </w:r>
          </w:p>
        </w:tc>
        <w:tc>
          <w:tcPr>
            <w:tcW w:w="2634"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软面凳面及靠背-液压钢管五爪带轮不锈钢脚架脚架三年内包换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33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吧凳</w:t>
            </w:r>
          </w:p>
        </w:tc>
        <w:tc>
          <w:tcPr>
            <w:tcW w:w="1590"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　</w:t>
            </w:r>
          </w:p>
        </w:tc>
        <w:tc>
          <w:tcPr>
            <w:tcW w:w="385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皮制制软凳面液压升降钢制</w:t>
            </w:r>
            <w:r>
              <w:rPr>
                <w:rFonts w:hint="eastAsia" w:ascii="方正仿宋_GBK" w:hAnsi="方正仿宋_GBK" w:eastAsia="方正仿宋_GBK" w:cs="方正仿宋_GBK"/>
                <w:kern w:val="0"/>
                <w:sz w:val="21"/>
                <w:szCs w:val="21"/>
                <w:lang w:val="en-US" w:eastAsia="zh-CN"/>
              </w:rPr>
              <w:t>脚丁脚</w:t>
            </w:r>
            <w:r>
              <w:rPr>
                <w:rFonts w:hint="eastAsia" w:ascii="方正仿宋_GBK" w:hAnsi="方正仿宋_GBK" w:eastAsia="方正仿宋_GBK" w:cs="方正仿宋_GBK"/>
                <w:kern w:val="0"/>
                <w:sz w:val="21"/>
                <w:szCs w:val="21"/>
              </w:rPr>
              <w:t>架</w:t>
            </w:r>
          </w:p>
        </w:tc>
        <w:tc>
          <w:tcPr>
            <w:tcW w:w="2634"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33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转轮</w:t>
            </w:r>
            <w:r>
              <w:rPr>
                <w:rFonts w:hint="eastAsia" w:ascii="方正仿宋_GBK" w:hAnsi="方正仿宋_GBK" w:eastAsia="方正仿宋_GBK" w:cs="方正仿宋_GBK"/>
                <w:kern w:val="0"/>
                <w:sz w:val="21"/>
                <w:szCs w:val="21"/>
              </w:rPr>
              <w:t>吧凳</w:t>
            </w:r>
          </w:p>
        </w:tc>
        <w:tc>
          <w:tcPr>
            <w:tcW w:w="1590"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c>
          <w:tcPr>
            <w:tcW w:w="385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皮制制软凳面</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液压升降</w:t>
            </w:r>
            <w:r>
              <w:rPr>
                <w:rFonts w:hint="eastAsia" w:ascii="方正仿宋_GBK" w:hAnsi="方正仿宋_GBK" w:eastAsia="方正仿宋_GBK" w:cs="方正仿宋_GBK"/>
                <w:kern w:val="0"/>
                <w:sz w:val="21"/>
                <w:szCs w:val="21"/>
                <w:lang w:val="en-US" w:eastAsia="zh-CN"/>
              </w:rPr>
              <w:t>带转轮</w:t>
            </w:r>
          </w:p>
        </w:tc>
        <w:tc>
          <w:tcPr>
            <w:tcW w:w="2634"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33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茶几</w:t>
            </w:r>
          </w:p>
        </w:tc>
        <w:tc>
          <w:tcPr>
            <w:tcW w:w="1590"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500*500*500</w:t>
            </w:r>
          </w:p>
        </w:tc>
        <w:tc>
          <w:tcPr>
            <w:tcW w:w="385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材质：实木颗粒板，新型环保板材  具有耐磨耐刮、耐高温，防水防潮。桌面板材2.5cm加厚面板，其它板材1.5cm加厚板材。以上材料无任何夹层，均为一整块板面。</w:t>
            </w:r>
          </w:p>
        </w:tc>
        <w:tc>
          <w:tcPr>
            <w:tcW w:w="2634" w:type="dxa"/>
            <w:vAlign w:val="top"/>
          </w:tcPr>
          <w:p>
            <w:pPr>
              <w:keepNext/>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rPr>
                <w:rFonts w:hint="eastAsia" w:ascii="方正仿宋_GBK" w:hAnsi="方正仿宋_GBK" w:eastAsia="方正仿宋_GBK" w:cs="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33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单人沙发</w:t>
            </w:r>
          </w:p>
        </w:tc>
        <w:tc>
          <w:tcPr>
            <w:tcW w:w="1590"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600*800*850</w:t>
            </w:r>
          </w:p>
        </w:tc>
        <w:tc>
          <w:tcPr>
            <w:tcW w:w="385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实木框架、韩皮饰面、木扶手</w:t>
            </w:r>
          </w:p>
        </w:tc>
        <w:tc>
          <w:tcPr>
            <w:tcW w:w="2634" w:type="dxa"/>
            <w:vAlign w:val="top"/>
          </w:tcPr>
          <w:p>
            <w:pPr>
              <w:keepNext/>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rPr>
                <w:rFonts w:hint="eastAsia" w:ascii="方正仿宋_GBK" w:hAnsi="方正仿宋_GBK" w:eastAsia="方正仿宋_GBK" w:cs="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33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三人沙发</w:t>
            </w:r>
          </w:p>
        </w:tc>
        <w:tc>
          <w:tcPr>
            <w:tcW w:w="1590"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1980*800*850</w:t>
            </w:r>
          </w:p>
        </w:tc>
        <w:tc>
          <w:tcPr>
            <w:tcW w:w="3855" w:type="dxa"/>
            <w:vAlign w:val="center"/>
          </w:tcPr>
          <w:p>
            <w:pPr>
              <w:keepNext/>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 w:val="21"/>
                <w:szCs w:val="21"/>
              </w:rPr>
              <w:t>实木框架、韩皮饰面、软扶手</w:t>
            </w:r>
          </w:p>
        </w:tc>
        <w:tc>
          <w:tcPr>
            <w:tcW w:w="2634" w:type="dxa"/>
            <w:vAlign w:val="top"/>
          </w:tcPr>
          <w:p>
            <w:pPr>
              <w:keepNext/>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left"/>
              <w:rPr>
                <w:rFonts w:hint="eastAsia" w:ascii="方正仿宋_GBK" w:hAnsi="方正仿宋_GBK" w:eastAsia="方正仿宋_GBK" w:cs="方正仿宋_GBK"/>
                <w:sz w:val="21"/>
                <w:szCs w:val="21"/>
                <w:vertAlign w:val="baseline"/>
              </w:rPr>
            </w:pPr>
          </w:p>
        </w:tc>
      </w:tr>
      <w:bookmarkEnd w:id="3"/>
    </w:tbl>
    <w:p>
      <w:pPr>
        <w:keepNext/>
        <w:keepLines/>
        <w:pageBreakBefore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lang w:val="en-US" w:eastAsia="zh-CN"/>
        </w:rPr>
        <w:t>三、商务要求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（一）产品质保期不少于5年。</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付款方式：转账付款；合同签订后，采购人在产品安装</w:t>
      </w:r>
      <w:r>
        <w:rPr>
          <w:rFonts w:hint="eastAsia" w:ascii="方正仿宋_GBK" w:hAnsi="方正仿宋_GBK" w:eastAsia="方正仿宋_GBK" w:cs="方正仿宋_GBK"/>
          <w:color w:val="000000"/>
          <w:sz w:val="24"/>
          <w:szCs w:val="24"/>
          <w:lang w:val="en-US" w:eastAsia="zh-CN"/>
        </w:rPr>
        <w:t>完成</w:t>
      </w:r>
      <w:r>
        <w:rPr>
          <w:rFonts w:hint="default" w:ascii="方正仿宋_GBK" w:hAnsi="方正仿宋_GBK" w:eastAsia="方正仿宋_GBK" w:cs="方正仿宋_GBK"/>
          <w:color w:val="000000"/>
          <w:sz w:val="24"/>
          <w:szCs w:val="24"/>
          <w:lang w:val="en-US" w:eastAsia="zh-CN"/>
        </w:rPr>
        <w:t>经双方验收合格后，收到成交供应商符合合同内容的合法有效的发票后付设备款</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965"/>
      <w:bookmarkStart w:id="9" w:name="_Toc9401"/>
      <w:bookmarkStart w:id="10" w:name="_Toc22548773"/>
      <w:bookmarkStart w:id="11" w:name="_Toc26564"/>
      <w:bookmarkStart w:id="12" w:name="_Toc21930"/>
      <w:bookmarkStart w:id="13" w:name="_Toc3976"/>
      <w:bookmarkStart w:id="14" w:name="_Toc6178"/>
      <w:bookmarkStart w:id="15" w:name="_Toc11412"/>
      <w:bookmarkStart w:id="16" w:name="_Toc17509"/>
      <w:bookmarkStart w:id="17" w:name="_Toc3374"/>
      <w:r>
        <w:rPr>
          <w:rFonts w:hint="eastAsia" w:ascii="方正仿宋_GBK" w:hAnsi="方正仿宋_GBK" w:eastAsia="方正仿宋_GBK" w:cs="方正仿宋_GBK"/>
          <w:color w:val="000000"/>
          <w:sz w:val="24"/>
          <w:szCs w:val="24"/>
          <w:lang w:val="en-US" w:eastAsia="zh-CN"/>
        </w:rPr>
        <w:t>无</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26</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（三）响应文件递交截止时间：202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30</w:t>
      </w:r>
      <w:r>
        <w:rPr>
          <w:rFonts w:hint="eastAsia" w:ascii="方正仿宋_GBK" w:hAnsi="方正仿宋_GBK" w:eastAsia="方正仿宋_GBK" w:cs="方正仿宋_GBK"/>
          <w:color w:val="000000"/>
          <w:sz w:val="24"/>
          <w:szCs w:val="24"/>
        </w:rPr>
        <w:t>日17点</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2978"/>
      <w:bookmarkStart w:id="19" w:name="_Toc527828387"/>
      <w:bookmarkStart w:id="20" w:name="_Toc13490"/>
      <w:bookmarkStart w:id="21" w:name="_Toc31639"/>
      <w:bookmarkStart w:id="22" w:name="_Toc6933"/>
      <w:bookmarkStart w:id="23" w:name="_Toc21862"/>
      <w:bookmarkStart w:id="24" w:name="_Toc31810"/>
      <w:bookmarkStart w:id="25" w:name="_Toc517367960"/>
      <w:bookmarkStart w:id="26" w:name="_Toc517368027"/>
      <w:bookmarkStart w:id="27" w:name="_Toc8132"/>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（二）</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w:t>
      </w:r>
      <w:r>
        <w:rPr>
          <w:rFonts w:hint="eastAsia" w:ascii="方正仿宋_GBK" w:hAnsi="方正仿宋_GBK" w:eastAsia="方正仿宋_GBK" w:cs="方正仿宋_GBK"/>
          <w:color w:val="auto"/>
          <w:sz w:val="24"/>
          <w:szCs w:val="24"/>
          <w:lang w:eastAsia="zh-CN"/>
        </w:rPr>
        <w:t>一份</w:t>
      </w:r>
      <w:r>
        <w:rPr>
          <w:rFonts w:hint="eastAsia" w:ascii="方正仿宋_GBK" w:hAnsi="方正仿宋_GBK" w:eastAsia="方正仿宋_GBK" w:cs="方正仿宋_GBK"/>
          <w:color w:val="000000"/>
          <w:sz w:val="24"/>
          <w:szCs w:val="24"/>
          <w:lang w:eastAsia="zh-CN"/>
        </w:rPr>
        <w:t>（纸质报价需密封）。</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3.比选时供应商应提供样品1套（铁皮柜柜门小样1块、上下铁床立柱1根）。</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2.实际配送的货物必须与比选时提供的样品一致，不能以次充好或提供假冒伪劣产品，否则本单位有权单方中止其供货并追究相关法律责任。</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517367961"/>
      <w:bookmarkStart w:id="31" w:name="_Toc2188"/>
      <w:bookmarkStart w:id="32" w:name="_Toc15317"/>
      <w:bookmarkStart w:id="33" w:name="_Toc20734"/>
      <w:bookmarkStart w:id="34" w:name="_Toc517368028"/>
      <w:bookmarkStart w:id="35" w:name="_Toc24167"/>
      <w:bookmarkStart w:id="36" w:name="_Toc527828388"/>
      <w:bookmarkStart w:id="37" w:name="_Toc24060"/>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pPr>
      <w:r>
        <w:rPr>
          <w:rFonts w:hint="eastAsia" w:ascii="方正仿宋_GBK" w:hAnsi="方正仿宋_GBK" w:eastAsia="方正仿宋_GBK" w:cs="方正仿宋_GBK"/>
          <w:color w:val="000000"/>
          <w:sz w:val="24"/>
          <w:szCs w:val="24"/>
        </w:rPr>
        <w:br w:type="page"/>
      </w:r>
    </w:p>
    <w:p>
      <w:pPr>
        <w:pStyle w:val="6"/>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6"/>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6"/>
        <w:jc w:val="center"/>
        <w:rPr>
          <w:rFonts w:hint="eastAsia" w:ascii="方正仿宋_GBK" w:hAnsi="方正仿宋_GBK" w:eastAsia="方正仿宋_GBK" w:cs="方正仿宋_GBK"/>
          <w:b/>
          <w:bCs/>
          <w:sz w:val="28"/>
          <w:szCs w:val="32"/>
          <w:lang w:val="en-US" w:eastAsia="zh-CN"/>
        </w:rPr>
      </w:pPr>
    </w:p>
    <w:p>
      <w:pPr>
        <w:pStyle w:val="6"/>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（一）技术响应偏离表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sz w:val="24"/>
          <w:szCs w:val="24"/>
        </w:rPr>
        <w:t>（二）其它优惠服务承诺（格式自定）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四</w:t>
      </w:r>
      <w:r>
        <w:rPr>
          <w:rFonts w:hint="eastAsia" w:ascii="方正仿宋_GBK" w:hAnsi="宋体" w:eastAsia="方正仿宋_GBK"/>
          <w:b/>
          <w:sz w:val="24"/>
          <w:szCs w:val="24"/>
        </w:rPr>
        <w:t>、资格条件及其他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五</w:t>
      </w:r>
      <w:r>
        <w:rPr>
          <w:rFonts w:hint="eastAsia" w:ascii="方正仿宋_GBK" w:hAnsi="宋体" w:eastAsia="方正仿宋_GBK"/>
          <w:b/>
          <w:sz w:val="24"/>
          <w:szCs w:val="24"/>
        </w:rPr>
        <w:t>、其他资料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285"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655"/>
        <w:gridCol w:w="1365"/>
        <w:gridCol w:w="14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995"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2655" w:type="dxa"/>
            <w:vAlign w:val="center"/>
          </w:tcPr>
          <w:p>
            <w:pPr>
              <w:jc w:val="center"/>
              <w:rPr>
                <w:rFonts w:hint="eastAsia" w:ascii="方正仿宋_GBK" w:hAnsi="宋体" w:eastAsia="方正仿宋_GBK"/>
                <w:sz w:val="24"/>
                <w:szCs w:val="28"/>
                <w:lang w:eastAsia="zh-CN"/>
              </w:rPr>
            </w:pPr>
            <w:r>
              <w:rPr>
                <w:rFonts w:hint="eastAsia" w:ascii="方正仿宋_GBK" w:hAnsi="宋体" w:eastAsia="方正仿宋_GBK"/>
                <w:sz w:val="24"/>
                <w:szCs w:val="28"/>
                <w:lang w:val="en-US" w:eastAsia="zh-CN"/>
              </w:rPr>
              <w:t>生产厂家</w:t>
            </w:r>
          </w:p>
        </w:tc>
        <w:tc>
          <w:tcPr>
            <w:tcW w:w="1365"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规格</w:t>
            </w:r>
            <w:r>
              <w:rPr>
                <w:rFonts w:hint="eastAsia" w:ascii="方正仿宋_GBK" w:hAnsi="宋体" w:eastAsia="方正仿宋_GBK"/>
                <w:sz w:val="24"/>
                <w:szCs w:val="28"/>
                <w:lang w:val="en-US" w:eastAsia="zh-CN"/>
              </w:rPr>
              <w:t>尺寸</w:t>
            </w:r>
          </w:p>
        </w:tc>
        <w:tc>
          <w:tcPr>
            <w:tcW w:w="1410" w:type="dxa"/>
            <w:vAlign w:val="center"/>
          </w:tcPr>
          <w:p>
            <w:pPr>
              <w:pStyle w:val="7"/>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数量单位</w:t>
            </w:r>
          </w:p>
        </w:tc>
        <w:tc>
          <w:tcPr>
            <w:tcW w:w="1860" w:type="dxa"/>
            <w:vAlign w:val="center"/>
          </w:tcPr>
          <w:p>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单价</w:t>
            </w:r>
          </w:p>
          <w:p>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w:t>
            </w:r>
            <w:r>
              <w:rPr>
                <w:rFonts w:hint="eastAsia" w:ascii="方正仿宋_GBK" w:hAnsi="宋体" w:eastAsia="方正仿宋_GBK"/>
                <w:sz w:val="24"/>
                <w:szCs w:val="28"/>
                <w:lang w:val="en-US" w:eastAsia="zh-CN"/>
              </w:rPr>
              <w:t>元</w:t>
            </w:r>
            <w:r>
              <w:rPr>
                <w:rFonts w:hint="eastAsia" w:ascii="方正仿宋_GBK" w:hAnsi="宋体" w:eastAsia="方正仿宋_GBK"/>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995" w:type="dxa"/>
            <w:tcBorders>
              <w:bottom w:val="single" w:color="auto" w:sz="4" w:space="0"/>
            </w:tcBorders>
            <w:vAlign w:val="center"/>
          </w:tcPr>
          <w:p>
            <w:pPr>
              <w:jc w:val="center"/>
              <w:rPr>
                <w:rFonts w:hint="eastAsia" w:ascii="方正仿宋_GBK" w:hAnsi="宋体" w:eastAsia="方正仿宋_GBK"/>
                <w:sz w:val="24"/>
                <w:szCs w:val="28"/>
              </w:rPr>
            </w:pPr>
          </w:p>
        </w:tc>
        <w:tc>
          <w:tcPr>
            <w:tcW w:w="2655" w:type="dxa"/>
            <w:tcBorders>
              <w:bottom w:val="single" w:color="auto" w:sz="4" w:space="0"/>
            </w:tcBorders>
            <w:vAlign w:val="center"/>
          </w:tcPr>
          <w:p>
            <w:pPr>
              <w:jc w:val="center"/>
              <w:rPr>
                <w:rFonts w:hint="eastAsia" w:ascii="方正仿宋_GBK" w:hAnsi="宋体" w:eastAsia="方正仿宋_GBK"/>
                <w:sz w:val="24"/>
                <w:szCs w:val="28"/>
              </w:rPr>
            </w:pPr>
          </w:p>
        </w:tc>
        <w:tc>
          <w:tcPr>
            <w:tcW w:w="1365" w:type="dxa"/>
            <w:tcBorders>
              <w:bottom w:val="single" w:color="auto" w:sz="4" w:space="0"/>
            </w:tcBorders>
            <w:vAlign w:val="center"/>
          </w:tcPr>
          <w:p>
            <w:pPr>
              <w:jc w:val="center"/>
              <w:rPr>
                <w:rFonts w:hint="eastAsia" w:ascii="方正仿宋_GBK" w:hAnsi="宋体" w:eastAsia="方正仿宋_GBK"/>
                <w:sz w:val="24"/>
                <w:szCs w:val="28"/>
              </w:rPr>
            </w:pPr>
          </w:p>
        </w:tc>
        <w:tc>
          <w:tcPr>
            <w:tcW w:w="1410" w:type="dxa"/>
            <w:tcBorders>
              <w:bottom w:val="single" w:color="auto" w:sz="4" w:space="0"/>
            </w:tcBorders>
            <w:vAlign w:val="center"/>
          </w:tcPr>
          <w:p>
            <w:pPr>
              <w:jc w:val="center"/>
              <w:rPr>
                <w:rFonts w:hint="eastAsia" w:ascii="方正仿宋_GBK" w:hAnsi="宋体" w:eastAsia="方正仿宋_GBK"/>
                <w:sz w:val="24"/>
                <w:szCs w:val="28"/>
              </w:rPr>
            </w:pPr>
          </w:p>
        </w:tc>
        <w:tc>
          <w:tcPr>
            <w:tcW w:w="1860"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995" w:type="dxa"/>
            <w:vAlign w:val="center"/>
          </w:tcPr>
          <w:p>
            <w:pPr>
              <w:jc w:val="center"/>
              <w:rPr>
                <w:rFonts w:hint="eastAsia" w:ascii="方正仿宋_GBK" w:hAnsi="宋体" w:eastAsia="方正仿宋_GBK"/>
                <w:sz w:val="24"/>
                <w:szCs w:val="28"/>
              </w:rPr>
            </w:pPr>
          </w:p>
        </w:tc>
        <w:tc>
          <w:tcPr>
            <w:tcW w:w="2655" w:type="dxa"/>
            <w:vAlign w:val="center"/>
          </w:tcPr>
          <w:p>
            <w:pPr>
              <w:jc w:val="center"/>
              <w:rPr>
                <w:rFonts w:hint="eastAsia" w:ascii="方正仿宋_GBK" w:hAnsi="宋体" w:eastAsia="方正仿宋_GBK"/>
                <w:sz w:val="24"/>
                <w:szCs w:val="28"/>
              </w:rPr>
            </w:pPr>
          </w:p>
        </w:tc>
        <w:tc>
          <w:tcPr>
            <w:tcW w:w="1365" w:type="dxa"/>
            <w:vAlign w:val="center"/>
          </w:tcPr>
          <w:p>
            <w:pPr>
              <w:jc w:val="center"/>
              <w:rPr>
                <w:rFonts w:hint="eastAsia" w:ascii="方正仿宋_GBK" w:hAnsi="宋体" w:eastAsia="方正仿宋_GBK"/>
                <w:sz w:val="24"/>
                <w:szCs w:val="28"/>
              </w:rPr>
            </w:pPr>
          </w:p>
        </w:tc>
        <w:tc>
          <w:tcPr>
            <w:tcW w:w="1410" w:type="dxa"/>
            <w:vAlign w:val="center"/>
          </w:tcPr>
          <w:p>
            <w:pPr>
              <w:jc w:val="center"/>
              <w:rPr>
                <w:rFonts w:hint="eastAsia" w:ascii="方正仿宋_GBK" w:hAnsi="宋体" w:eastAsia="方正仿宋_GBK"/>
                <w:sz w:val="24"/>
                <w:szCs w:val="28"/>
              </w:rPr>
            </w:pPr>
          </w:p>
        </w:tc>
        <w:tc>
          <w:tcPr>
            <w:tcW w:w="1860"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995" w:type="dxa"/>
            <w:vAlign w:val="center"/>
          </w:tcPr>
          <w:p>
            <w:pPr>
              <w:jc w:val="center"/>
              <w:rPr>
                <w:rFonts w:hint="eastAsia" w:ascii="方正仿宋_GBK" w:hAnsi="宋体" w:eastAsia="方正仿宋_GBK"/>
                <w:sz w:val="24"/>
                <w:szCs w:val="28"/>
              </w:rPr>
            </w:pPr>
          </w:p>
        </w:tc>
        <w:tc>
          <w:tcPr>
            <w:tcW w:w="2655" w:type="dxa"/>
            <w:vAlign w:val="center"/>
          </w:tcPr>
          <w:p>
            <w:pPr>
              <w:jc w:val="center"/>
              <w:rPr>
                <w:rFonts w:hint="eastAsia" w:ascii="方正仿宋_GBK" w:hAnsi="宋体" w:eastAsia="方正仿宋_GBK"/>
                <w:sz w:val="24"/>
                <w:szCs w:val="28"/>
              </w:rPr>
            </w:pPr>
          </w:p>
        </w:tc>
        <w:tc>
          <w:tcPr>
            <w:tcW w:w="1365" w:type="dxa"/>
            <w:vAlign w:val="center"/>
          </w:tcPr>
          <w:p>
            <w:pPr>
              <w:jc w:val="center"/>
              <w:rPr>
                <w:rFonts w:hint="eastAsia" w:ascii="方正仿宋_GBK" w:hAnsi="宋体" w:eastAsia="方正仿宋_GBK"/>
                <w:sz w:val="24"/>
                <w:szCs w:val="28"/>
              </w:rPr>
            </w:pPr>
          </w:p>
        </w:tc>
        <w:tc>
          <w:tcPr>
            <w:tcW w:w="1410" w:type="dxa"/>
            <w:vAlign w:val="center"/>
          </w:tcPr>
          <w:p>
            <w:pPr>
              <w:jc w:val="center"/>
              <w:rPr>
                <w:rFonts w:hint="eastAsia" w:ascii="方正仿宋_GBK" w:hAnsi="宋体" w:eastAsia="方正仿宋_GBK"/>
                <w:sz w:val="24"/>
                <w:szCs w:val="28"/>
              </w:rPr>
            </w:pPr>
          </w:p>
        </w:tc>
        <w:tc>
          <w:tcPr>
            <w:tcW w:w="1860"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995" w:type="dxa"/>
            <w:tcBorders>
              <w:bottom w:val="single" w:color="auto" w:sz="4" w:space="0"/>
            </w:tcBorders>
            <w:vAlign w:val="center"/>
          </w:tcPr>
          <w:p>
            <w:pPr>
              <w:jc w:val="center"/>
              <w:rPr>
                <w:rFonts w:hint="eastAsia" w:ascii="方正仿宋_GBK" w:hAnsi="宋体" w:eastAsia="方正仿宋_GBK"/>
                <w:sz w:val="24"/>
                <w:szCs w:val="28"/>
              </w:rPr>
            </w:pPr>
          </w:p>
        </w:tc>
        <w:tc>
          <w:tcPr>
            <w:tcW w:w="2655" w:type="dxa"/>
            <w:tcBorders>
              <w:bottom w:val="single" w:color="auto" w:sz="4" w:space="0"/>
            </w:tcBorders>
            <w:vAlign w:val="center"/>
          </w:tcPr>
          <w:p>
            <w:pPr>
              <w:jc w:val="center"/>
              <w:rPr>
                <w:rFonts w:hint="eastAsia" w:ascii="方正仿宋_GBK" w:hAnsi="宋体" w:eastAsia="方正仿宋_GBK"/>
                <w:sz w:val="24"/>
                <w:szCs w:val="28"/>
              </w:rPr>
            </w:pPr>
          </w:p>
        </w:tc>
        <w:tc>
          <w:tcPr>
            <w:tcW w:w="1365" w:type="dxa"/>
            <w:tcBorders>
              <w:bottom w:val="single" w:color="auto" w:sz="4" w:space="0"/>
            </w:tcBorders>
            <w:vAlign w:val="center"/>
          </w:tcPr>
          <w:p>
            <w:pPr>
              <w:jc w:val="center"/>
              <w:rPr>
                <w:rFonts w:hint="eastAsia" w:ascii="方正仿宋_GBK" w:hAnsi="宋体" w:eastAsia="方正仿宋_GBK"/>
                <w:sz w:val="24"/>
                <w:szCs w:val="28"/>
              </w:rPr>
            </w:pPr>
          </w:p>
        </w:tc>
        <w:tc>
          <w:tcPr>
            <w:tcW w:w="1410" w:type="dxa"/>
            <w:tcBorders>
              <w:bottom w:val="single" w:color="auto" w:sz="4" w:space="0"/>
            </w:tcBorders>
            <w:vAlign w:val="center"/>
          </w:tcPr>
          <w:p>
            <w:pPr>
              <w:jc w:val="center"/>
              <w:rPr>
                <w:rFonts w:hint="eastAsia" w:ascii="方正仿宋_GBK" w:hAnsi="宋体" w:eastAsia="方正仿宋_GBK"/>
                <w:sz w:val="24"/>
                <w:szCs w:val="28"/>
              </w:rPr>
            </w:pPr>
          </w:p>
        </w:tc>
        <w:tc>
          <w:tcPr>
            <w:tcW w:w="1860"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995" w:type="dxa"/>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2655" w:type="dxa"/>
            <w:vAlign w:val="center"/>
          </w:tcPr>
          <w:p>
            <w:pPr>
              <w:jc w:val="center"/>
              <w:rPr>
                <w:rFonts w:hint="eastAsia" w:ascii="方正仿宋_GBK" w:hAnsi="宋体" w:eastAsia="方正仿宋_GBK"/>
                <w:sz w:val="24"/>
                <w:szCs w:val="28"/>
              </w:rPr>
            </w:pPr>
          </w:p>
        </w:tc>
        <w:tc>
          <w:tcPr>
            <w:tcW w:w="1365" w:type="dxa"/>
            <w:vAlign w:val="center"/>
          </w:tcPr>
          <w:p>
            <w:pPr>
              <w:jc w:val="center"/>
              <w:rPr>
                <w:rFonts w:hint="eastAsia" w:ascii="方正仿宋_GBK" w:hAnsi="宋体" w:eastAsia="方正仿宋_GBK"/>
                <w:sz w:val="24"/>
                <w:szCs w:val="28"/>
              </w:rPr>
            </w:pPr>
          </w:p>
        </w:tc>
        <w:tc>
          <w:tcPr>
            <w:tcW w:w="1410" w:type="dxa"/>
            <w:vAlign w:val="center"/>
          </w:tcPr>
          <w:p>
            <w:pPr>
              <w:jc w:val="center"/>
              <w:rPr>
                <w:rFonts w:hint="eastAsia" w:ascii="方正仿宋_GBK" w:hAnsi="宋体" w:eastAsia="方正仿宋_GBK"/>
                <w:sz w:val="24"/>
                <w:szCs w:val="28"/>
              </w:rPr>
            </w:pPr>
          </w:p>
        </w:tc>
        <w:tc>
          <w:tcPr>
            <w:tcW w:w="1860"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995" w:type="dxa"/>
            <w:vAlign w:val="center"/>
          </w:tcPr>
          <w:p>
            <w:pPr>
              <w:jc w:val="center"/>
              <w:rPr>
                <w:rFonts w:hint="eastAsia" w:ascii="方正仿宋_GBK" w:hAnsi="宋体" w:eastAsia="方正仿宋_GBK"/>
                <w:sz w:val="24"/>
                <w:szCs w:val="28"/>
              </w:rPr>
            </w:pPr>
          </w:p>
        </w:tc>
        <w:tc>
          <w:tcPr>
            <w:tcW w:w="2655" w:type="dxa"/>
            <w:vAlign w:val="center"/>
          </w:tcPr>
          <w:p>
            <w:pPr>
              <w:jc w:val="center"/>
              <w:rPr>
                <w:rFonts w:hint="eastAsia" w:ascii="方正仿宋_GBK" w:hAnsi="宋体" w:eastAsia="方正仿宋_GBK"/>
                <w:sz w:val="24"/>
                <w:szCs w:val="28"/>
              </w:rPr>
            </w:pPr>
          </w:p>
        </w:tc>
        <w:tc>
          <w:tcPr>
            <w:tcW w:w="1365" w:type="dxa"/>
            <w:vAlign w:val="center"/>
          </w:tcPr>
          <w:p>
            <w:pPr>
              <w:jc w:val="center"/>
              <w:rPr>
                <w:rFonts w:hint="eastAsia" w:ascii="方正仿宋_GBK" w:hAnsi="宋体" w:eastAsia="方正仿宋_GBK"/>
                <w:sz w:val="24"/>
                <w:szCs w:val="28"/>
              </w:rPr>
            </w:pPr>
          </w:p>
        </w:tc>
        <w:tc>
          <w:tcPr>
            <w:tcW w:w="1410" w:type="dxa"/>
            <w:vAlign w:val="center"/>
          </w:tcPr>
          <w:p>
            <w:pPr>
              <w:jc w:val="center"/>
              <w:rPr>
                <w:rFonts w:hint="eastAsia" w:ascii="方正仿宋_GBK" w:hAnsi="宋体" w:eastAsia="方正仿宋_GBK"/>
                <w:sz w:val="24"/>
                <w:szCs w:val="28"/>
              </w:rPr>
            </w:pPr>
          </w:p>
        </w:tc>
        <w:tc>
          <w:tcPr>
            <w:tcW w:w="1860"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995" w:type="dxa"/>
            <w:vAlign w:val="center"/>
          </w:tcPr>
          <w:p>
            <w:pPr>
              <w:jc w:val="center"/>
              <w:rPr>
                <w:rFonts w:hint="eastAsia" w:ascii="方正仿宋_GBK" w:hAnsi="宋体" w:eastAsia="方正仿宋_GBK"/>
                <w:sz w:val="24"/>
                <w:szCs w:val="28"/>
              </w:rPr>
            </w:pPr>
          </w:p>
        </w:tc>
        <w:tc>
          <w:tcPr>
            <w:tcW w:w="2655" w:type="dxa"/>
            <w:vAlign w:val="center"/>
          </w:tcPr>
          <w:p>
            <w:pPr>
              <w:jc w:val="center"/>
              <w:rPr>
                <w:rFonts w:hint="eastAsia" w:ascii="方正仿宋_GBK" w:hAnsi="宋体" w:eastAsia="方正仿宋_GBK"/>
                <w:sz w:val="24"/>
                <w:szCs w:val="28"/>
              </w:rPr>
            </w:pPr>
          </w:p>
        </w:tc>
        <w:tc>
          <w:tcPr>
            <w:tcW w:w="1365" w:type="dxa"/>
            <w:vAlign w:val="center"/>
          </w:tcPr>
          <w:p>
            <w:pPr>
              <w:jc w:val="center"/>
              <w:rPr>
                <w:rFonts w:hint="eastAsia" w:ascii="方正仿宋_GBK" w:hAnsi="宋体" w:eastAsia="方正仿宋_GBK"/>
                <w:sz w:val="24"/>
                <w:szCs w:val="28"/>
              </w:rPr>
            </w:pPr>
          </w:p>
        </w:tc>
        <w:tc>
          <w:tcPr>
            <w:tcW w:w="1410" w:type="dxa"/>
            <w:vAlign w:val="center"/>
          </w:tcPr>
          <w:p>
            <w:pPr>
              <w:jc w:val="center"/>
              <w:rPr>
                <w:rFonts w:hint="eastAsia" w:ascii="方正仿宋_GBK" w:hAnsi="宋体" w:eastAsia="方正仿宋_GBK"/>
                <w:sz w:val="24"/>
                <w:szCs w:val="28"/>
              </w:rPr>
            </w:pPr>
          </w:p>
        </w:tc>
        <w:tc>
          <w:tcPr>
            <w:tcW w:w="1860"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995" w:type="dxa"/>
            <w:vAlign w:val="center"/>
          </w:tcPr>
          <w:p>
            <w:pPr>
              <w:jc w:val="center"/>
              <w:rPr>
                <w:rFonts w:hint="eastAsia" w:ascii="方正仿宋_GBK" w:hAnsi="宋体" w:eastAsia="方正仿宋_GBK"/>
                <w:sz w:val="24"/>
                <w:szCs w:val="28"/>
              </w:rPr>
            </w:pPr>
          </w:p>
        </w:tc>
        <w:tc>
          <w:tcPr>
            <w:tcW w:w="2655" w:type="dxa"/>
            <w:vAlign w:val="center"/>
          </w:tcPr>
          <w:p>
            <w:pPr>
              <w:jc w:val="center"/>
              <w:rPr>
                <w:rFonts w:hint="eastAsia" w:ascii="方正仿宋_GBK" w:hAnsi="宋体" w:eastAsia="方正仿宋_GBK"/>
                <w:sz w:val="24"/>
                <w:szCs w:val="28"/>
              </w:rPr>
            </w:pPr>
          </w:p>
        </w:tc>
        <w:tc>
          <w:tcPr>
            <w:tcW w:w="1365" w:type="dxa"/>
            <w:vAlign w:val="center"/>
          </w:tcPr>
          <w:p>
            <w:pPr>
              <w:jc w:val="center"/>
              <w:rPr>
                <w:rFonts w:hint="eastAsia" w:ascii="方正仿宋_GBK" w:hAnsi="宋体" w:eastAsia="方正仿宋_GBK"/>
                <w:sz w:val="24"/>
                <w:szCs w:val="28"/>
              </w:rPr>
            </w:pPr>
          </w:p>
        </w:tc>
        <w:tc>
          <w:tcPr>
            <w:tcW w:w="1410" w:type="dxa"/>
            <w:vAlign w:val="center"/>
          </w:tcPr>
          <w:p>
            <w:pPr>
              <w:jc w:val="center"/>
              <w:rPr>
                <w:rFonts w:hint="eastAsia" w:ascii="方正仿宋_GBK" w:hAnsi="宋体" w:eastAsia="方正仿宋_GBK"/>
                <w:sz w:val="24"/>
                <w:szCs w:val="28"/>
              </w:rPr>
            </w:pPr>
          </w:p>
        </w:tc>
        <w:tc>
          <w:tcPr>
            <w:tcW w:w="1860"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995" w:type="dxa"/>
            <w:vAlign w:val="center"/>
          </w:tcPr>
          <w:p>
            <w:pPr>
              <w:jc w:val="center"/>
              <w:rPr>
                <w:rFonts w:hint="eastAsia" w:ascii="方正仿宋_GBK" w:hAnsi="宋体" w:eastAsia="方正仿宋_GBK"/>
                <w:sz w:val="24"/>
                <w:szCs w:val="28"/>
              </w:rPr>
            </w:pPr>
          </w:p>
        </w:tc>
        <w:tc>
          <w:tcPr>
            <w:tcW w:w="2655" w:type="dxa"/>
            <w:vAlign w:val="center"/>
          </w:tcPr>
          <w:p>
            <w:pPr>
              <w:jc w:val="center"/>
              <w:rPr>
                <w:rFonts w:hint="eastAsia" w:ascii="方正仿宋_GBK" w:hAnsi="宋体" w:eastAsia="方正仿宋_GBK"/>
                <w:sz w:val="24"/>
                <w:szCs w:val="28"/>
              </w:rPr>
            </w:pPr>
          </w:p>
        </w:tc>
        <w:tc>
          <w:tcPr>
            <w:tcW w:w="1365" w:type="dxa"/>
            <w:vAlign w:val="center"/>
          </w:tcPr>
          <w:p>
            <w:pPr>
              <w:jc w:val="center"/>
              <w:rPr>
                <w:rFonts w:hint="eastAsia" w:ascii="方正仿宋_GBK" w:hAnsi="宋体" w:eastAsia="方正仿宋_GBK"/>
                <w:sz w:val="24"/>
                <w:szCs w:val="28"/>
              </w:rPr>
            </w:pPr>
          </w:p>
        </w:tc>
        <w:tc>
          <w:tcPr>
            <w:tcW w:w="1410" w:type="dxa"/>
            <w:vAlign w:val="center"/>
          </w:tcPr>
          <w:p>
            <w:pPr>
              <w:jc w:val="center"/>
              <w:rPr>
                <w:rFonts w:hint="eastAsia" w:ascii="方正仿宋_GBK" w:hAnsi="宋体" w:eastAsia="方正仿宋_GBK"/>
                <w:sz w:val="24"/>
                <w:szCs w:val="28"/>
              </w:rPr>
            </w:pPr>
          </w:p>
        </w:tc>
        <w:tc>
          <w:tcPr>
            <w:tcW w:w="1860" w:type="dxa"/>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39" w:name="OLE_LINK2"/>
      <w:bookmarkStart w:id="40" w:name="OLE_LINK1"/>
      <w:r>
        <w:rPr>
          <w:rFonts w:hint="eastAsia" w:ascii="方正仿宋_GBK" w:hAnsi="宋体" w:eastAsia="方正仿宋_GBK"/>
          <w:sz w:val="24"/>
          <w:szCs w:val="28"/>
        </w:rPr>
        <w:t>。</w:t>
      </w:r>
      <w:bookmarkEnd w:id="39"/>
      <w:bookmarkEnd w:id="40"/>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br w:type="page"/>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1" w:name="_Toc65660380"/>
      <w:bookmarkStart w:id="42" w:name="_Toc14073"/>
      <w:bookmarkStart w:id="43" w:name="_Toc106034660"/>
      <w:bookmarkStart w:id="44" w:name="_Toc22655"/>
      <w:bookmarkStart w:id="45" w:name="_Toc313008357"/>
      <w:bookmarkStart w:id="46" w:name="_Toc313888361"/>
      <w:bookmarkStart w:id="47" w:name="_Toc342913420"/>
      <w:r>
        <w:rPr>
          <w:rFonts w:hint="eastAsia" w:ascii="方正仿宋_GBK" w:hAnsi="宋体" w:eastAsia="方正仿宋_GBK"/>
          <w:sz w:val="24"/>
        </w:rPr>
        <w:t>二、技术部分</w:t>
      </w:r>
      <w:bookmarkEnd w:id="41"/>
      <w:bookmarkEnd w:id="42"/>
      <w:bookmarkEnd w:id="43"/>
      <w:bookmarkEnd w:id="44"/>
      <w:bookmarkEnd w:id="45"/>
      <w:bookmarkEnd w:id="46"/>
      <w:bookmarkEnd w:id="47"/>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w:t>
      </w:r>
      <w:r>
        <w:rPr>
          <w:rFonts w:hint="eastAsia" w:ascii="方正仿宋_GBK" w:hAnsi="仿宋" w:eastAsia="方正仿宋_GBK"/>
          <w:sz w:val="24"/>
          <w:szCs w:val="24"/>
          <w:lang w:val="en-US" w:eastAsia="zh-CN"/>
        </w:rPr>
        <w:t>比选文件</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二、项目技术要求”</w:t>
      </w:r>
      <w:r>
        <w:rPr>
          <w:rFonts w:hint="eastAsia" w:ascii="方正仿宋_GBK" w:hAnsi="仿宋" w:eastAsia="方正仿宋_GBK"/>
          <w:sz w:val="24"/>
          <w:szCs w:val="24"/>
        </w:rPr>
        <w:t>中所列条款进行比较和响应；</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2.该表必须按照比选文件要求逐条如实填写，根据比选情况在“差异说明”项填写正偏离或负偏离及原因，完全符合的填写“无差异”；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pPr>
        <w:tabs>
          <w:tab w:val="left" w:pos="6300"/>
        </w:tabs>
        <w:snapToGrid w:val="0"/>
        <w:spacing w:line="500" w:lineRule="exact"/>
        <w:ind w:firstLine="480" w:firstLineChars="20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48" w:name="_Toc32158"/>
      <w:bookmarkStart w:id="49" w:name="_Toc32339"/>
      <w:bookmarkStart w:id="50" w:name="_Toc106034661"/>
      <w:bookmarkStart w:id="51" w:name="_Toc65660381"/>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48"/>
      <w:bookmarkEnd w:id="49"/>
      <w:bookmarkEnd w:id="50"/>
      <w:bookmarkEnd w:id="51"/>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w:t>
      </w:r>
      <w:r>
        <w:rPr>
          <w:rFonts w:hint="eastAsia" w:ascii="方正仿宋_GBK" w:hAnsi="仿宋" w:eastAsia="方正仿宋_GBK"/>
          <w:sz w:val="24"/>
          <w:szCs w:val="24"/>
          <w:lang w:val="en-US" w:eastAsia="zh-CN"/>
        </w:rPr>
        <w:t>比选文件</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三、商务要求”</w:t>
      </w:r>
      <w:r>
        <w:rPr>
          <w:rFonts w:hint="eastAsia" w:ascii="方正仿宋_GBK" w:hAnsi="仿宋" w:eastAsia="方正仿宋_GBK"/>
          <w:sz w:val="24"/>
          <w:szCs w:val="24"/>
        </w:rPr>
        <w:t>中所列条款进行比较和响应；</w:t>
      </w:r>
    </w:p>
    <w:p>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2.该表必须按照比选文件要求逐条如实填写，根据比选情况在“差异说明”项填写正偏离或负偏离及原因，完全符合的填写“无差异”，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p>
    <w:p>
      <w:pPr>
        <w:pStyle w:val="2"/>
        <w:rPr>
          <w:rFonts w:hint="eastAsia"/>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pStyle w:val="2"/>
        <w:rPr>
          <w:rFonts w:hint="eastAsia"/>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52" w:name="_Toc342913421"/>
      <w:bookmarkStart w:id="53" w:name="_Toc313008358"/>
      <w:bookmarkStart w:id="54" w:name="_Toc313888362"/>
      <w:bookmarkStart w:id="55" w:name="_Toc65660382"/>
      <w:bookmarkStart w:id="56" w:name="_Toc106034662"/>
      <w:bookmarkStart w:id="57" w:name="_Toc20162"/>
      <w:bookmarkStart w:id="58" w:name="_Toc2082"/>
      <w:r>
        <w:rPr>
          <w:rFonts w:hint="eastAsia" w:ascii="方正仿宋_GBK" w:hAnsi="宋体" w:eastAsia="方正仿宋_GBK"/>
          <w:sz w:val="24"/>
          <w:lang w:val="en-US" w:eastAsia="zh-CN"/>
        </w:rPr>
        <w:t>四</w:t>
      </w:r>
      <w:r>
        <w:rPr>
          <w:rFonts w:hint="eastAsia" w:ascii="方正仿宋_GBK" w:hAnsi="宋体" w:eastAsia="方正仿宋_GBK"/>
          <w:sz w:val="24"/>
        </w:rPr>
        <w:t>、</w:t>
      </w:r>
      <w:bookmarkEnd w:id="52"/>
      <w:bookmarkEnd w:id="53"/>
      <w:bookmarkEnd w:id="54"/>
      <w:r>
        <w:rPr>
          <w:rFonts w:hint="eastAsia" w:ascii="方正仿宋_GBK" w:hAnsi="宋体" w:eastAsia="方正仿宋_GBK"/>
          <w:sz w:val="24"/>
        </w:rPr>
        <w:t>资格条件及其他</w:t>
      </w:r>
      <w:bookmarkEnd w:id="55"/>
      <w:bookmarkEnd w:id="56"/>
      <w:bookmarkEnd w:id="57"/>
      <w:bookmarkEnd w:id="58"/>
      <w:bookmarkStart w:id="59" w:name="_Toc342913422"/>
      <w:bookmarkStart w:id="60" w:name="_Toc313008359"/>
      <w:bookmarkStart w:id="61"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比选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2" w:name="_Toc106034663"/>
      <w:bookmarkStart w:id="63" w:name="_Toc17010"/>
      <w:bookmarkStart w:id="64" w:name="_Toc2080"/>
      <w:bookmarkStart w:id="65" w:name="_Toc65660383"/>
      <w:r>
        <w:rPr>
          <w:rFonts w:hint="eastAsia" w:ascii="方正仿宋_GBK" w:hAnsi="宋体" w:eastAsia="方正仿宋_GBK"/>
          <w:sz w:val="24"/>
          <w:szCs w:val="24"/>
          <w:lang w:val="en-US" w:eastAsia="zh-CN"/>
        </w:rPr>
        <w:t>五</w:t>
      </w:r>
      <w:r>
        <w:rPr>
          <w:rFonts w:hint="eastAsia" w:ascii="方正仿宋_GBK" w:hAnsi="宋体" w:eastAsia="方正仿宋_GBK"/>
          <w:sz w:val="24"/>
        </w:rPr>
        <w:t>、</w:t>
      </w:r>
      <w:bookmarkEnd w:id="59"/>
      <w:bookmarkEnd w:id="60"/>
      <w:bookmarkEnd w:id="61"/>
      <w:r>
        <w:rPr>
          <w:rFonts w:hint="eastAsia" w:ascii="方正仿宋_GBK" w:hAnsi="宋体" w:eastAsia="方正仿宋_GBK"/>
          <w:sz w:val="24"/>
        </w:rPr>
        <w:t>其他资料</w:t>
      </w:r>
      <w:bookmarkEnd w:id="62"/>
      <w:bookmarkEnd w:id="63"/>
      <w:bookmarkEnd w:id="64"/>
      <w:bookmarkEnd w:id="65"/>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8"/>
        <w:numPr>
          <w:ilvl w:val="0"/>
          <w:numId w:val="3"/>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产品售后服务保证书、产品介绍、彩页资料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6"/>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B5B8EE8D-0870-4860-8006-1B2E5649903C}"/>
  </w:font>
  <w:font w:name="仿宋">
    <w:panose1 w:val="02010609060101010101"/>
    <w:charset w:val="86"/>
    <w:family w:val="modern"/>
    <w:pitch w:val="default"/>
    <w:sig w:usb0="800002BF" w:usb1="38CF7CFA" w:usb2="00000016" w:usb3="00000000" w:csb0="00040001" w:csb1="00000000"/>
    <w:embedRegular r:id="rId2" w:fontKey="{E8AF8D28-FE14-420A-85C8-69E58404990F}"/>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6E407B3E"/>
    <w:multiLevelType w:val="singleLevel"/>
    <w:tmpl w:val="6E407B3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1274A6"/>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545C32"/>
    <w:rsid w:val="0FC01DDD"/>
    <w:rsid w:val="10DC01C8"/>
    <w:rsid w:val="1153597C"/>
    <w:rsid w:val="116503A8"/>
    <w:rsid w:val="12FB1E07"/>
    <w:rsid w:val="133F76F0"/>
    <w:rsid w:val="13704662"/>
    <w:rsid w:val="13814630"/>
    <w:rsid w:val="13DF3FC3"/>
    <w:rsid w:val="14A409DB"/>
    <w:rsid w:val="15625621"/>
    <w:rsid w:val="15F441A8"/>
    <w:rsid w:val="16A60816"/>
    <w:rsid w:val="17F26FAE"/>
    <w:rsid w:val="18687FAE"/>
    <w:rsid w:val="19804882"/>
    <w:rsid w:val="1AC856F5"/>
    <w:rsid w:val="1ACC2A95"/>
    <w:rsid w:val="1BD877D9"/>
    <w:rsid w:val="1D54216D"/>
    <w:rsid w:val="1E3356E8"/>
    <w:rsid w:val="1E44427C"/>
    <w:rsid w:val="1FD86743"/>
    <w:rsid w:val="201D7DBD"/>
    <w:rsid w:val="20A54744"/>
    <w:rsid w:val="21546A66"/>
    <w:rsid w:val="21693711"/>
    <w:rsid w:val="226E4C36"/>
    <w:rsid w:val="23F95523"/>
    <w:rsid w:val="2437495C"/>
    <w:rsid w:val="26030B51"/>
    <w:rsid w:val="260852E0"/>
    <w:rsid w:val="2964780D"/>
    <w:rsid w:val="29CE6BF9"/>
    <w:rsid w:val="2AC57FFB"/>
    <w:rsid w:val="2AED7E1E"/>
    <w:rsid w:val="2C041E33"/>
    <w:rsid w:val="2C516D69"/>
    <w:rsid w:val="2CAC7C8F"/>
    <w:rsid w:val="2CFD1F96"/>
    <w:rsid w:val="2D7524E6"/>
    <w:rsid w:val="2D783FB8"/>
    <w:rsid w:val="2E8928E3"/>
    <w:rsid w:val="305C705B"/>
    <w:rsid w:val="30BD408D"/>
    <w:rsid w:val="327114A6"/>
    <w:rsid w:val="34DF325D"/>
    <w:rsid w:val="356E302D"/>
    <w:rsid w:val="36825B67"/>
    <w:rsid w:val="39842583"/>
    <w:rsid w:val="3A07396B"/>
    <w:rsid w:val="3A183D49"/>
    <w:rsid w:val="3A3D3178"/>
    <w:rsid w:val="3A757783"/>
    <w:rsid w:val="3B82689F"/>
    <w:rsid w:val="3D0B21A9"/>
    <w:rsid w:val="3E752DC9"/>
    <w:rsid w:val="41A53F56"/>
    <w:rsid w:val="42134A4C"/>
    <w:rsid w:val="443474E0"/>
    <w:rsid w:val="44A168CC"/>
    <w:rsid w:val="44A8542F"/>
    <w:rsid w:val="4684760A"/>
    <w:rsid w:val="472E3198"/>
    <w:rsid w:val="49664A06"/>
    <w:rsid w:val="4B046ED0"/>
    <w:rsid w:val="4B9D04D7"/>
    <w:rsid w:val="4BA43FBA"/>
    <w:rsid w:val="4C29250E"/>
    <w:rsid w:val="4C582C53"/>
    <w:rsid w:val="4CD82061"/>
    <w:rsid w:val="4D433F84"/>
    <w:rsid w:val="4E7A2542"/>
    <w:rsid w:val="4F964670"/>
    <w:rsid w:val="509D5C5F"/>
    <w:rsid w:val="50AA111F"/>
    <w:rsid w:val="51E01C21"/>
    <w:rsid w:val="52F56DBE"/>
    <w:rsid w:val="53400388"/>
    <w:rsid w:val="56210721"/>
    <w:rsid w:val="56B008F2"/>
    <w:rsid w:val="56E919B9"/>
    <w:rsid w:val="57CB0088"/>
    <w:rsid w:val="596468E9"/>
    <w:rsid w:val="59ED6194"/>
    <w:rsid w:val="5B395A82"/>
    <w:rsid w:val="5BD17CDE"/>
    <w:rsid w:val="5D24510E"/>
    <w:rsid w:val="5EC809F4"/>
    <w:rsid w:val="5F1818BF"/>
    <w:rsid w:val="5F6A3B63"/>
    <w:rsid w:val="603F4A02"/>
    <w:rsid w:val="61AB3DF6"/>
    <w:rsid w:val="62AC472E"/>
    <w:rsid w:val="64434207"/>
    <w:rsid w:val="644A5BFB"/>
    <w:rsid w:val="646E458C"/>
    <w:rsid w:val="64713D93"/>
    <w:rsid w:val="64C85426"/>
    <w:rsid w:val="64CF0321"/>
    <w:rsid w:val="660364FC"/>
    <w:rsid w:val="669453A6"/>
    <w:rsid w:val="66D04197"/>
    <w:rsid w:val="672804FC"/>
    <w:rsid w:val="67991669"/>
    <w:rsid w:val="6A8D37D7"/>
    <w:rsid w:val="6BA36B5C"/>
    <w:rsid w:val="6C1F3525"/>
    <w:rsid w:val="6DC522E8"/>
    <w:rsid w:val="6EFD7139"/>
    <w:rsid w:val="70054579"/>
    <w:rsid w:val="708B4D5C"/>
    <w:rsid w:val="721F0F19"/>
    <w:rsid w:val="723A6707"/>
    <w:rsid w:val="72C377F4"/>
    <w:rsid w:val="73EA2176"/>
    <w:rsid w:val="759977E2"/>
    <w:rsid w:val="770F5F97"/>
    <w:rsid w:val="785D02B4"/>
    <w:rsid w:val="7A341C7F"/>
    <w:rsid w:val="7AA15452"/>
    <w:rsid w:val="7B5D7B47"/>
    <w:rsid w:val="7B8D1379"/>
    <w:rsid w:val="7CA547CE"/>
    <w:rsid w:val="7CCF152D"/>
    <w:rsid w:val="7F7130D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line="180" w:lineRule="auto"/>
      <w:jc w:val="center"/>
    </w:pPr>
    <w:rPr>
      <w:sz w:val="30"/>
    </w:rPr>
  </w:style>
  <w:style w:type="paragraph" w:styleId="5">
    <w:name w:val="annotation text"/>
    <w:basedOn w:val="1"/>
    <w:unhideWhenUsed/>
    <w:qFormat/>
    <w:uiPriority w:val="99"/>
    <w:pPr>
      <w:jc w:val="left"/>
    </w:pPr>
  </w:style>
  <w:style w:type="paragraph" w:styleId="6">
    <w:name w:val="Body Text"/>
    <w:basedOn w:val="1"/>
    <w:unhideWhenUsed/>
    <w:qFormat/>
    <w:uiPriority w:val="99"/>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11"/>
    <w:link w:val="10"/>
    <w:qFormat/>
    <w:uiPriority w:val="99"/>
    <w:rPr>
      <w:sz w:val="18"/>
      <w:szCs w:val="18"/>
    </w:rPr>
  </w:style>
  <w:style w:type="character" w:customStyle="1" w:styleId="15">
    <w:name w:val="页脚 Char"/>
    <w:basedOn w:val="11"/>
    <w:link w:val="9"/>
    <w:qFormat/>
    <w:uiPriority w:val="99"/>
    <w:rPr>
      <w:sz w:val="18"/>
      <w:szCs w:val="18"/>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19</Pages>
  <Words>1336</Words>
  <Characters>1583</Characters>
  <Lines>12</Lines>
  <Paragraphs>3</Paragraphs>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2024-04-28T00:37:44Z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5E2B5240F77646FF8EFF53687846D96E_13</vt:lpwstr>
  </property>
</Properties>
</file>