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480" w:lineRule="exact"/>
        <w:ind w:firstLine="562" w:firstLineChars="200"/>
        <w:jc w:val="center"/>
        <w:rPr>
          <w:rFonts w:hint="eastAsia" w:ascii="方正仿宋_GBK" w:hAnsi="方正仿宋_GBK" w:eastAsia="方正仿宋_GBK" w:cs="方正仿宋_GBK"/>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通用血管介入治疗类医用耗材常规采购需求文件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重庆市第四人民医院本着公平、公正、公开、诚信的原则，拟对医院</w:t>
      </w:r>
      <w:r>
        <w:rPr>
          <w:rFonts w:hint="eastAsia" w:ascii="方正仿宋_GBK" w:hAnsi="方正仿宋_GBK" w:eastAsia="方正仿宋_GBK" w:cs="方正仿宋_GBK"/>
          <w:color w:val="000000"/>
          <w:sz w:val="24"/>
          <w:szCs w:val="24"/>
          <w:lang w:val="en-US" w:eastAsia="zh-CN"/>
        </w:rPr>
        <w:t>通用血管介入治疗类医用耗材常规采购项目</w:t>
      </w:r>
      <w:r>
        <w:rPr>
          <w:rFonts w:hint="eastAsia" w:ascii="方正仿宋_GBK" w:hAnsi="方正仿宋_GBK" w:eastAsia="方正仿宋_GBK" w:cs="方正仿宋_GBK"/>
          <w:color w:val="000000"/>
          <w:sz w:val="24"/>
          <w:szCs w:val="24"/>
        </w:rPr>
        <w:t>进行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bookmarkEnd w:id="0"/>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1" w:name="_Toc16790"/>
      <w:bookmarkStart w:id="2" w:name="_Toc5295"/>
      <w:r>
        <w:rPr>
          <w:rFonts w:hint="eastAsia" w:ascii="方正仿宋_GBK" w:hAnsi="方正仿宋_GBK" w:eastAsia="方正仿宋_GBK" w:cs="方正仿宋_GBK"/>
          <w:color w:val="000000"/>
          <w:sz w:val="24"/>
          <w:szCs w:val="24"/>
        </w:rPr>
        <w:t>一、</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bookmarkEnd w:id="1"/>
      <w:bookmarkEnd w:id="2"/>
    </w:p>
    <w:tbl>
      <w:tblPr>
        <w:tblStyle w:val="12"/>
        <w:tblW w:w="90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2273"/>
        <w:gridCol w:w="2895"/>
        <w:gridCol w:w="1755"/>
        <w:gridCol w:w="1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570" w:type="dxa"/>
            <w:vMerge w:val="restart"/>
            <w:tcBorders>
              <w:top w:val="single" w:color="auto" w:sz="4" w:space="0"/>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包号</w:t>
            </w:r>
          </w:p>
        </w:tc>
        <w:tc>
          <w:tcPr>
            <w:tcW w:w="5168" w:type="dxa"/>
            <w:gridSpan w:val="2"/>
            <w:tcBorders>
              <w:top w:val="single" w:color="auto" w:sz="4" w:space="0"/>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医用耗材分类</w:t>
            </w:r>
          </w:p>
        </w:tc>
        <w:tc>
          <w:tcPr>
            <w:tcW w:w="1755" w:type="dxa"/>
            <w:vMerge w:val="restart"/>
            <w:tcBorders>
              <w:top w:val="single" w:color="auto" w:sz="4" w:space="0"/>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1604" w:type="dxa"/>
            <w:vMerge w:val="restart"/>
            <w:tcBorders>
              <w:top w:val="single" w:color="auto" w:sz="4" w:space="0"/>
              <w:left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要求及备注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570"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2273" w:type="dxa"/>
            <w:tcBorders>
              <w:top w:val="single" w:color="auto" w:sz="4" w:space="0"/>
              <w:left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一级分类</w:t>
            </w:r>
          </w:p>
        </w:tc>
        <w:tc>
          <w:tcPr>
            <w:tcW w:w="2895" w:type="dxa"/>
            <w:tcBorders>
              <w:top w:val="single" w:color="auto" w:sz="4" w:space="0"/>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二级分类</w:t>
            </w:r>
          </w:p>
        </w:tc>
        <w:tc>
          <w:tcPr>
            <w:tcW w:w="1755"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p>
        </w:tc>
        <w:tc>
          <w:tcPr>
            <w:tcW w:w="1604"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p>
        </w:tc>
        <w:tc>
          <w:tcPr>
            <w:tcW w:w="2273" w:type="dxa"/>
            <w:tcBorders>
              <w:top w:val="single" w:color="auto" w:sz="4" w:space="0"/>
              <w:left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02-血管介入治疗类材料</w:t>
            </w:r>
          </w:p>
        </w:tc>
        <w:tc>
          <w:tcPr>
            <w:tcW w:w="289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07-通用介入治疗材料</w:t>
            </w:r>
          </w:p>
        </w:tc>
        <w:tc>
          <w:tcPr>
            <w:tcW w:w="1755" w:type="dxa"/>
            <w:tcBorders>
              <w:top w:val="single" w:color="auto" w:sz="4" w:space="0"/>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1604"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集采耗材除外。供应商</w:t>
            </w:r>
            <w:r>
              <w:rPr>
                <w:rFonts w:hint="eastAsia" w:ascii="方正仿宋_GBK" w:hAnsi="方正仿宋_GBK" w:eastAsia="方正仿宋_GBK" w:cs="方正仿宋_GBK"/>
                <w:color w:val="000000"/>
                <w:sz w:val="24"/>
                <w:szCs w:val="24"/>
              </w:rPr>
              <w:t>所投产品规格应尽可能的齐全</w:t>
            </w:r>
            <w:r>
              <w:rPr>
                <w:rFonts w:hint="eastAsia" w:ascii="方正仿宋_GBK" w:hAnsi="方正仿宋_GBK" w:eastAsia="方正仿宋_GBK" w:cs="方正仿宋_GBK"/>
                <w:color w:val="000000"/>
                <w:sz w:val="24"/>
                <w:szCs w:val="24"/>
                <w:lang w:val="en-US" w:eastAsia="zh-CN"/>
              </w:rPr>
              <w:t>。</w:t>
            </w:r>
          </w:p>
        </w:tc>
      </w:tr>
    </w:tbl>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 w:name="_Toc7024"/>
      <w:bookmarkStart w:id="4" w:name="_Toc373860293"/>
      <w:r>
        <w:rPr>
          <w:rFonts w:hint="eastAsia" w:ascii="方正仿宋_GBK" w:hAnsi="方正仿宋_GBK" w:eastAsia="方正仿宋_GBK" w:cs="方正仿宋_GBK"/>
          <w:color w:val="000000"/>
          <w:sz w:val="24"/>
          <w:szCs w:val="24"/>
        </w:rPr>
        <w:t>二、资金来源</w:t>
      </w:r>
      <w:bookmarkEnd w:id="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530045187"/>
      <w:bookmarkStart w:id="6" w:name="_Toc24964"/>
      <w:bookmarkStart w:id="7" w:name="_Toc30975"/>
      <w:r>
        <w:rPr>
          <w:rFonts w:hint="eastAsia" w:ascii="方正仿宋_GBK" w:hAnsi="方正仿宋_GBK" w:eastAsia="方正仿宋_GBK" w:cs="方正仿宋_GBK"/>
          <w:color w:val="000000"/>
          <w:sz w:val="24"/>
          <w:szCs w:val="24"/>
        </w:rPr>
        <w:t>三、供应商的资格条件</w:t>
      </w:r>
      <w:bookmarkEnd w:id="5"/>
      <w:bookmarkEnd w:id="6"/>
      <w:bookmarkEnd w:id="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须具有所投标产品有效期内的《中华人民共和国医疗器械注册证》，若注册证有附件的，还须提供附件《医疗器械产品注册登记表》；</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3.须具备有效期内《医疗器械经营企业许可证》或《医疗器械经营许可证》</w:t>
      </w:r>
      <w:r>
        <w:rPr>
          <w:rFonts w:hint="eastAsia" w:ascii="方正仿宋_GBK" w:hAnsi="方正仿宋_GBK" w:eastAsia="方正仿宋_GBK" w:cs="方正仿宋_GBK"/>
          <w:color w:val="000000"/>
          <w:sz w:val="24"/>
          <w:szCs w:val="24"/>
          <w:lang w:eastAsia="zh-CN"/>
        </w:rPr>
        <w:t>；</w:t>
      </w:r>
    </w:p>
    <w:bookmarkEnd w:id="4"/>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8" w:name="_Toc9401"/>
      <w:bookmarkStart w:id="9" w:name="_Toc3976"/>
      <w:bookmarkStart w:id="10" w:name="_Toc6178"/>
      <w:bookmarkStart w:id="11" w:name="_Toc22548773"/>
      <w:bookmarkStart w:id="12" w:name="_Toc1965"/>
      <w:bookmarkStart w:id="13" w:name="_Toc21930"/>
      <w:bookmarkStart w:id="14" w:name="_Toc3374"/>
      <w:bookmarkStart w:id="15" w:name="_Toc26564"/>
      <w:bookmarkStart w:id="16" w:name="_Toc11412"/>
      <w:bookmarkStart w:id="17" w:name="_Toc17509"/>
      <w:r>
        <w:rPr>
          <w:rFonts w:hint="eastAsia" w:ascii="方正仿宋_GBK" w:hAnsi="方正仿宋_GBK" w:eastAsia="方正仿宋_GBK" w:cs="方正仿宋_GBK"/>
          <w:color w:val="000000"/>
          <w:sz w:val="24"/>
          <w:szCs w:val="24"/>
          <w:lang w:val="en-US" w:eastAsia="zh-CN"/>
        </w:rPr>
        <w:t>四、服务要求</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下载本项目采购要求等谈判前公布的所有项目资料，无论供应商下载与否，均视为已知晓所有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15</w:t>
      </w:r>
      <w:r>
        <w:rPr>
          <w:rFonts w:hint="eastAsia" w:ascii="方正仿宋_GBK" w:hAnsi="方正仿宋_GBK" w:eastAsia="方正仿宋_GBK" w:cs="方正仿宋_GBK"/>
          <w:color w:val="000000"/>
          <w:sz w:val="24"/>
          <w:szCs w:val="24"/>
        </w:rPr>
        <w:t>日）起三个工作日。</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（三）响应文件递交截止时间：202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18</w:t>
      </w:r>
      <w:r>
        <w:rPr>
          <w:rFonts w:hint="eastAsia" w:ascii="方正仿宋_GBK" w:hAnsi="方正仿宋_GBK" w:eastAsia="方正仿宋_GBK" w:cs="方正仿宋_GBK"/>
          <w:color w:val="000000"/>
          <w:sz w:val="24"/>
          <w:szCs w:val="24"/>
        </w:rPr>
        <w:t>日17点</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失败原因，响应文件概不退还。</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527828387"/>
      <w:bookmarkStart w:id="19" w:name="_Toc13490"/>
      <w:bookmarkStart w:id="20" w:name="_Toc6933"/>
      <w:bookmarkStart w:id="21" w:name="_Toc8132"/>
      <w:bookmarkStart w:id="22" w:name="_Toc22978"/>
      <w:bookmarkStart w:id="23" w:name="_Toc31810"/>
      <w:bookmarkStart w:id="24" w:name="_Toc31639"/>
      <w:bookmarkStart w:id="25" w:name="_Toc517367960"/>
      <w:bookmarkStart w:id="26" w:name="_Toc21862"/>
      <w:bookmarkStart w:id="27" w:name="_Toc517368027"/>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（二）</w:t>
      </w:r>
      <w:r>
        <w:rPr>
          <w:rFonts w:hint="eastAsia" w:ascii="方正仿宋_GBK" w:hAnsi="方正仿宋_GBK" w:eastAsia="方正仿宋_GBK" w:cs="方正仿宋_GBK"/>
          <w:color w:val="000000"/>
          <w:sz w:val="24"/>
          <w:szCs w:val="24"/>
          <w:lang w:val="en-US" w:eastAsia="zh-CN"/>
        </w:rPr>
        <w:t>响应文件要求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文件“附页：响应文件格式要求”的规定编制响应文件，并对文件中提出的要求和条件做出实质性响应，同时编制完整的页码、目录。</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响应文件一式两份，其中正、副本各一份（注：封面应注明项目名称、供应商名称、联系人及电话，不需密封）；纸质报价和电子版报价各一份（纸质报价需密封，报价格式详见附件2）。</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2.实际配送的货物必须与遴选时提供的样品一致，不能以次充好或提供假冒伪劣产品，否则本单位有权单方中止其供货并追究相关法律责任。</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20734"/>
      <w:bookmarkStart w:id="30" w:name="_Toc2188"/>
      <w:bookmarkStart w:id="31" w:name="_Toc517367961"/>
      <w:bookmarkStart w:id="32" w:name="_Toc24060"/>
      <w:bookmarkStart w:id="33" w:name="_Toc15317"/>
      <w:bookmarkStart w:id="34" w:name="_Toc24167"/>
      <w:bookmarkStart w:id="35" w:name="_Toc517368028"/>
      <w:bookmarkStart w:id="36" w:name="_Toc1495"/>
      <w:bookmarkStart w:id="37" w:name="_Toc527828388"/>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本项目不接受联合体参与谈判。</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pPr>
        <w:keepNext/>
        <w:keepLines/>
        <w:spacing w:line="480" w:lineRule="exact"/>
        <w:ind w:firstLine="480" w:firstLineChars="200"/>
      </w:pPr>
      <w:r>
        <w:rPr>
          <w:rFonts w:hint="eastAsia" w:ascii="方正仿宋_GBK" w:hAnsi="方正仿宋_GBK" w:eastAsia="方正仿宋_GBK" w:cs="方正仿宋_GBK"/>
          <w:color w:val="000000"/>
          <w:sz w:val="24"/>
          <w:szCs w:val="24"/>
        </w:rPr>
        <w:br w:type="page"/>
      </w:r>
      <w:bookmarkStart w:id="53" w:name="_GoBack"/>
      <w:bookmarkEnd w:id="53"/>
    </w:p>
    <w:p>
      <w:pPr>
        <w:pStyle w:val="6"/>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pPr>
        <w:pStyle w:val="6"/>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pPr>
        <w:pStyle w:val="6"/>
        <w:jc w:val="center"/>
        <w:rPr>
          <w:rFonts w:hint="eastAsia" w:ascii="方正仿宋_GBK" w:hAnsi="方正仿宋_GBK" w:eastAsia="方正仿宋_GBK" w:cs="方正仿宋_GBK"/>
          <w:b/>
          <w:bCs/>
          <w:sz w:val="28"/>
          <w:szCs w:val="32"/>
          <w:lang w:val="en-US" w:eastAsia="zh-CN"/>
        </w:rPr>
      </w:pPr>
    </w:p>
    <w:p>
      <w:pPr>
        <w:pStyle w:val="6"/>
        <w:jc w:val="center"/>
        <w:rPr>
          <w:rFonts w:hint="eastAsia" w:ascii="方正仿宋_GBK" w:hAnsi="方正仿宋_GBK" w:eastAsia="方正仿宋_GBK" w:cs="方正仿宋_GBK"/>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供应商诚信管理承诺函（格式自定）</w:t>
      </w:r>
    </w:p>
    <w:p>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headerReference r:id="rId3" w:type="default"/>
          <w:footerReference r:id="rId4" w:type="default"/>
          <w:pgSz w:w="11907" w:h="16840"/>
          <w:pgMar w:top="1134" w:right="1191" w:bottom="1134" w:left="1304" w:header="851" w:footer="992" w:gutter="0"/>
          <w:pgNumType w:fmt="decimal"/>
          <w:cols w:space="720" w:num="1"/>
          <w:docGrid w:linePitch="380" w:charSpace="-5735"/>
        </w:sectPr>
      </w:pPr>
    </w:p>
    <w:p>
      <w:pPr>
        <w:numPr>
          <w:ilvl w:val="0"/>
          <w:numId w:val="1"/>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4.我方完全理解和接受贵方谈判文件的一切规定和要求及</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decimal"/>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sz w:val="24"/>
          <w:szCs w:val="24"/>
        </w:rPr>
      </w:pPr>
    </w:p>
    <w:p>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p>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2"/>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w:t>
      </w:r>
    </w:p>
    <w:p>
      <w:pPr>
        <w:spacing w:line="360" w:lineRule="auto"/>
        <w:ind w:right="480" w:firstLine="6480" w:firstLineChars="2700"/>
        <w:rPr>
          <w:rFonts w:hint="eastAsia" w:ascii="方正仿宋_GBK" w:hAnsi="宋体" w:eastAsia="方正仿宋_GBK"/>
          <w:sz w:val="24"/>
          <w:szCs w:val="24"/>
        </w:rPr>
      </w:pP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decimal"/>
          <w:cols w:space="720" w:num="1"/>
          <w:docGrid w:linePitch="380" w:charSpace="-5735"/>
        </w:sectPr>
      </w:pP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39" w:name="_Toc342913421"/>
      <w:bookmarkStart w:id="40" w:name="_Toc313008358"/>
      <w:bookmarkStart w:id="41" w:name="_Toc313888362"/>
      <w:bookmarkStart w:id="42" w:name="_Toc20162"/>
      <w:bookmarkStart w:id="43" w:name="_Toc65660382"/>
      <w:bookmarkStart w:id="44" w:name="_Toc2082"/>
      <w:bookmarkStart w:id="45" w:name="_Toc10603466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13008359"/>
      <w:bookmarkStart w:id="47" w:name="_Toc342913422"/>
      <w:bookmarkStart w:id="48" w:name="_Toc313888363"/>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遴选</w:t>
      </w:r>
      <w:r>
        <w:rPr>
          <w:rFonts w:hint="eastAsia" w:ascii="方正仿宋_GBK" w:hAnsi="宋体" w:eastAsia="方正仿宋_GBK"/>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1.若为法定代表人办理并签署响应文件的，不提供此文件。</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eastAsia"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pPr>
        <w:widowControl/>
        <w:numPr>
          <w:ilvl w:val="0"/>
          <w:numId w:val="2"/>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2"/>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pPr>
        <w:widowControl/>
        <w:spacing w:line="400" w:lineRule="exact"/>
        <w:ind w:firstLine="480" w:firstLineChars="200"/>
        <w:jc w:val="left"/>
        <w:rPr>
          <w:rFonts w:hint="eastAsia" w:ascii="方正仿宋_GBK" w:hAnsi="宋体" w:eastAsia="方正仿宋_GBK"/>
          <w:sz w:val="24"/>
          <w:szCs w:val="24"/>
        </w:rPr>
      </w:pPr>
    </w:p>
    <w:p>
      <w:pPr>
        <w:pStyle w:val="3"/>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17010"/>
      <w:bookmarkStart w:id="50" w:name="_Toc2080"/>
      <w:bookmarkStart w:id="51" w:name="_Toc106034663"/>
      <w:bookmarkStart w:id="52" w:name="_Toc65660383"/>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供应商诚信管理承诺函（格式自定）</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8"/>
        <w:numPr>
          <w:ilvl w:val="0"/>
          <w:numId w:val="3"/>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6"/>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E80C9644-1F8C-46FC-A54E-CEB782B42D9F}"/>
  </w:font>
  <w:font w:name="仿宋">
    <w:panose1 w:val="02010609060101010101"/>
    <w:charset w:val="86"/>
    <w:family w:val="modern"/>
    <w:pitch w:val="default"/>
    <w:sig w:usb0="800002BF" w:usb1="38CF7CFA" w:usb2="00000016" w:usb3="00000000" w:csb0="00040001" w:csb1="00000000"/>
    <w:embedRegular r:id="rId2" w:fontKey="{A3E72478-A793-4CEA-BFC4-15D398D32B1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E6E0"/>
    <w:multiLevelType w:val="singleLevel"/>
    <w:tmpl w:val="0317E6E0"/>
    <w:lvl w:ilvl="0" w:tentative="0">
      <w:start w:val="1"/>
      <w:numFmt w:val="chineseCounting"/>
      <w:suff w:val="nothing"/>
      <w:lvlText w:val="%1、"/>
      <w:lvlJc w:val="left"/>
      <w:rPr>
        <w:rFonts w:hint="eastAsia"/>
      </w:rPr>
    </w:lvl>
  </w:abstractNum>
  <w:abstractNum w:abstractNumId="1">
    <w:nsid w:val="2B3B8C58"/>
    <w:multiLevelType w:val="singleLevel"/>
    <w:tmpl w:val="2B3B8C58"/>
    <w:lvl w:ilvl="0" w:tentative="0">
      <w:start w:val="5"/>
      <w:numFmt w:val="chineseCounting"/>
      <w:suff w:val="nothing"/>
      <w:lvlText w:val="（%1）"/>
      <w:lvlJc w:val="left"/>
      <w:rPr>
        <w:rFonts w:hint="eastAsia"/>
      </w:rPr>
    </w:lvl>
  </w:abstractNum>
  <w:abstractNum w:abstractNumId="2">
    <w:nsid w:val="6E407B3E"/>
    <w:multiLevelType w:val="singleLevel"/>
    <w:tmpl w:val="6E407B3E"/>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YzczMjI0OWJkZTcxZTM0MmNiNjMzMjBlYTlhMzUifQ=="/>
  </w:docVars>
  <w:rsids>
    <w:rsidRoot w:val="00AF0BF2"/>
    <w:rsid w:val="0000596A"/>
    <w:rsid w:val="00056BF4"/>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2615062"/>
    <w:rsid w:val="02BB660D"/>
    <w:rsid w:val="03FD66AC"/>
    <w:rsid w:val="05084823"/>
    <w:rsid w:val="055E66C3"/>
    <w:rsid w:val="07D4148E"/>
    <w:rsid w:val="08041D76"/>
    <w:rsid w:val="09655DC8"/>
    <w:rsid w:val="0A8C3C5A"/>
    <w:rsid w:val="0B145FD1"/>
    <w:rsid w:val="0B4E3BB1"/>
    <w:rsid w:val="0BE831F8"/>
    <w:rsid w:val="0DBD6915"/>
    <w:rsid w:val="0E653757"/>
    <w:rsid w:val="0ED07A7C"/>
    <w:rsid w:val="0EF324E5"/>
    <w:rsid w:val="0F545C32"/>
    <w:rsid w:val="0FC01DDD"/>
    <w:rsid w:val="10DC01C8"/>
    <w:rsid w:val="116503A8"/>
    <w:rsid w:val="12FB1E07"/>
    <w:rsid w:val="133F76F0"/>
    <w:rsid w:val="13704662"/>
    <w:rsid w:val="13814630"/>
    <w:rsid w:val="13DF3FC3"/>
    <w:rsid w:val="14A409DB"/>
    <w:rsid w:val="15625621"/>
    <w:rsid w:val="15F441A8"/>
    <w:rsid w:val="16A60816"/>
    <w:rsid w:val="17F26FAE"/>
    <w:rsid w:val="18687FAE"/>
    <w:rsid w:val="19804882"/>
    <w:rsid w:val="1AC856F5"/>
    <w:rsid w:val="1BD877D9"/>
    <w:rsid w:val="1D54216D"/>
    <w:rsid w:val="1E3356E8"/>
    <w:rsid w:val="1E44427C"/>
    <w:rsid w:val="1FD86743"/>
    <w:rsid w:val="201D7DBD"/>
    <w:rsid w:val="21546A66"/>
    <w:rsid w:val="21693711"/>
    <w:rsid w:val="226E4C36"/>
    <w:rsid w:val="23A74B44"/>
    <w:rsid w:val="23F95523"/>
    <w:rsid w:val="2437495C"/>
    <w:rsid w:val="26030B51"/>
    <w:rsid w:val="260852E0"/>
    <w:rsid w:val="2964780D"/>
    <w:rsid w:val="29CE6BF9"/>
    <w:rsid w:val="2AC57FFB"/>
    <w:rsid w:val="2AED7E1E"/>
    <w:rsid w:val="2C041E33"/>
    <w:rsid w:val="2C516D69"/>
    <w:rsid w:val="2D7524E6"/>
    <w:rsid w:val="2E8928E3"/>
    <w:rsid w:val="305C705B"/>
    <w:rsid w:val="30BD408D"/>
    <w:rsid w:val="327114A6"/>
    <w:rsid w:val="34DF325D"/>
    <w:rsid w:val="356E302D"/>
    <w:rsid w:val="36825B67"/>
    <w:rsid w:val="39842583"/>
    <w:rsid w:val="3A07396B"/>
    <w:rsid w:val="3A183D49"/>
    <w:rsid w:val="3A3D3178"/>
    <w:rsid w:val="3A3E3C10"/>
    <w:rsid w:val="3A757783"/>
    <w:rsid w:val="3B82689F"/>
    <w:rsid w:val="3D0B21A9"/>
    <w:rsid w:val="3E752DC9"/>
    <w:rsid w:val="3FB40763"/>
    <w:rsid w:val="418469C4"/>
    <w:rsid w:val="41A53F56"/>
    <w:rsid w:val="443474E0"/>
    <w:rsid w:val="44A168CC"/>
    <w:rsid w:val="44A8542F"/>
    <w:rsid w:val="4684760A"/>
    <w:rsid w:val="472E3198"/>
    <w:rsid w:val="47E75CD1"/>
    <w:rsid w:val="49664A06"/>
    <w:rsid w:val="4B046ED0"/>
    <w:rsid w:val="4B9D04D7"/>
    <w:rsid w:val="4BA43FBA"/>
    <w:rsid w:val="4C29250E"/>
    <w:rsid w:val="4C582C53"/>
    <w:rsid w:val="4CD82061"/>
    <w:rsid w:val="4D433F84"/>
    <w:rsid w:val="4E7A2542"/>
    <w:rsid w:val="509D5C5F"/>
    <w:rsid w:val="50AA111F"/>
    <w:rsid w:val="51E01C21"/>
    <w:rsid w:val="52F56DBE"/>
    <w:rsid w:val="53400388"/>
    <w:rsid w:val="56210721"/>
    <w:rsid w:val="56E919B9"/>
    <w:rsid w:val="57CB0088"/>
    <w:rsid w:val="596468E9"/>
    <w:rsid w:val="59ED6194"/>
    <w:rsid w:val="5B395A82"/>
    <w:rsid w:val="5D24510E"/>
    <w:rsid w:val="5EC809F4"/>
    <w:rsid w:val="5F1818BF"/>
    <w:rsid w:val="5F6A3B63"/>
    <w:rsid w:val="603F4A02"/>
    <w:rsid w:val="61AB3DF6"/>
    <w:rsid w:val="62AC472E"/>
    <w:rsid w:val="64434207"/>
    <w:rsid w:val="644A5BFB"/>
    <w:rsid w:val="646E458C"/>
    <w:rsid w:val="64713D93"/>
    <w:rsid w:val="64C85426"/>
    <w:rsid w:val="64CF0321"/>
    <w:rsid w:val="660364FC"/>
    <w:rsid w:val="669453A6"/>
    <w:rsid w:val="66D04197"/>
    <w:rsid w:val="672804FC"/>
    <w:rsid w:val="67991669"/>
    <w:rsid w:val="6A8D37D7"/>
    <w:rsid w:val="6BA36B5C"/>
    <w:rsid w:val="6C1F3525"/>
    <w:rsid w:val="6DC522E8"/>
    <w:rsid w:val="6EFD7139"/>
    <w:rsid w:val="70054579"/>
    <w:rsid w:val="708B4D5C"/>
    <w:rsid w:val="723A6707"/>
    <w:rsid w:val="72C377F4"/>
    <w:rsid w:val="73EA2176"/>
    <w:rsid w:val="759977E2"/>
    <w:rsid w:val="770F5F97"/>
    <w:rsid w:val="785D02B4"/>
    <w:rsid w:val="7AA15452"/>
    <w:rsid w:val="7B5D7B47"/>
    <w:rsid w:val="7B8D1379"/>
    <w:rsid w:val="7CA547CE"/>
    <w:rsid w:val="7CCF152D"/>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1">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39"/>
    <w:pPr>
      <w:spacing w:line="180" w:lineRule="auto"/>
      <w:jc w:val="center"/>
    </w:pPr>
    <w:rPr>
      <w:sz w:val="30"/>
    </w:rPr>
  </w:style>
  <w:style w:type="paragraph" w:styleId="5">
    <w:name w:val="annotation text"/>
    <w:basedOn w:val="1"/>
    <w:unhideWhenUsed/>
    <w:qFormat/>
    <w:uiPriority w:val="99"/>
    <w:pPr>
      <w:jc w:val="left"/>
    </w:pPr>
  </w:style>
  <w:style w:type="paragraph" w:styleId="6">
    <w:name w:val="Body Text"/>
    <w:basedOn w:val="1"/>
    <w:unhideWhenUsed/>
    <w:qFormat/>
    <w:uiPriority w:val="99"/>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5"/>
    <w:unhideWhenUsed/>
    <w:qFormat/>
    <w:uiPriority w:val="99"/>
    <w:pPr>
      <w:tabs>
        <w:tab w:val="center" w:pos="4153"/>
        <w:tab w:val="right" w:pos="8306"/>
      </w:tabs>
      <w:snapToGrid w:val="0"/>
      <w:jc w:val="left"/>
    </w:pPr>
    <w:rPr>
      <w:sz w:val="18"/>
      <w:szCs w:val="18"/>
    </w:rPr>
  </w:style>
  <w:style w:type="paragraph" w:styleId="10">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页眉 Char"/>
    <w:basedOn w:val="11"/>
    <w:link w:val="10"/>
    <w:qFormat/>
    <w:uiPriority w:val="99"/>
    <w:rPr>
      <w:sz w:val="18"/>
      <w:szCs w:val="18"/>
    </w:rPr>
  </w:style>
  <w:style w:type="character" w:customStyle="1" w:styleId="15">
    <w:name w:val="页脚 Char"/>
    <w:basedOn w:val="11"/>
    <w:link w:val="9"/>
    <w:qFormat/>
    <w:uiPriority w:val="99"/>
    <w:rPr>
      <w:sz w:val="18"/>
      <w:szCs w:val="18"/>
    </w:rPr>
  </w:style>
  <w:style w:type="paragraph" w:customStyle="1" w:styleId="16">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CQEMC</Company>
  <Pages>3</Pages>
  <Words>1336</Words>
  <Characters>1583</Characters>
  <Lines>12</Lines>
  <Paragraphs>3</Paragraphs>
  <ScaleCrop>false</ScaleCrop>
  <LinksUpToDate>false</LinksUpToDate>
  <CharactersWithSpaces>1586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ZBB</cp:lastModifiedBy>
  <dcterms:modified xsi:type="dcterms:W3CDTF">2024-04-15T10:21:17Z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FE8578EC5C86486EAE7842E577B586F4_13</vt:lpwstr>
  </property>
</Properties>
</file>