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口腔种植体系统供应商入围需求文件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11-9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口腔种植体系统的供应商入围项目进行遴选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，欢迎具有相关资质良好配送能力单位（公司）参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734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69"/>
        <w:gridCol w:w="2580"/>
        <w:gridCol w:w="25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254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成交供应商数量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口腔种植体系统</w:t>
            </w:r>
          </w:p>
        </w:tc>
        <w:tc>
          <w:tcPr>
            <w:tcW w:w="25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四级纯钛种植体产品系统</w:t>
            </w:r>
          </w:p>
        </w:tc>
        <w:tc>
          <w:tcPr>
            <w:tcW w:w="2549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2名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3.2.1产品制造商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的《医疗器械生产许可证》；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5.3承诺产品通过医院SPD系统配送，SPD服务商原则上可收取不超过货物价值7%的服务费。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系人及电话，不需密封），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auto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auto"/>
          <w:szCs w:val="21"/>
          <w:lang w:val="en-US" w:eastAsia="zh-CN"/>
        </w:rPr>
        <w:t>和电子版报价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02615D9"/>
    <w:rsid w:val="12A042B9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B5B19C1"/>
    <w:rsid w:val="4B777FC6"/>
    <w:rsid w:val="4C9F0671"/>
    <w:rsid w:val="4FE533E5"/>
    <w:rsid w:val="53F00C58"/>
    <w:rsid w:val="54184695"/>
    <w:rsid w:val="546169F6"/>
    <w:rsid w:val="56652D8A"/>
    <w:rsid w:val="56DB557C"/>
    <w:rsid w:val="5738243F"/>
    <w:rsid w:val="57C770D9"/>
    <w:rsid w:val="5F0E080D"/>
    <w:rsid w:val="5FFF28D8"/>
    <w:rsid w:val="603E57CE"/>
    <w:rsid w:val="6682781E"/>
    <w:rsid w:val="66F917B4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83A4DA2"/>
    <w:rsid w:val="790747E8"/>
    <w:rsid w:val="7B5A4339"/>
    <w:rsid w:val="7B99423B"/>
    <w:rsid w:val="7BF733CD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2023-11-11T04:23:58Z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