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方正仿宋_GBK" w:eastAsia="方正仿宋_GBK"/>
          <w:color w:val="000000"/>
          <w:sz w:val="32"/>
        </w:rPr>
      </w:pPr>
    </w:p>
    <w:p>
      <w:pPr>
        <w:spacing w:line="600" w:lineRule="exact"/>
        <w:rPr>
          <w:rFonts w:ascii="方正仿宋_GBK" w:eastAsia="方正仿宋_GBK"/>
          <w:color w:val="000000"/>
          <w:sz w:val="32"/>
        </w:rPr>
      </w:pPr>
    </w:p>
    <w:p>
      <w:pPr>
        <w:rPr>
          <w:rFonts w:ascii="宋体" w:hAnsi="宋体"/>
          <w:color w:val="000000"/>
        </w:rPr>
      </w:pPr>
    </w:p>
    <w:p>
      <w:pPr>
        <w:rPr>
          <w:rFonts w:ascii="宋体" w:hAnsi="宋体"/>
          <w:color w:val="000000"/>
        </w:rPr>
      </w:pPr>
    </w:p>
    <w:p>
      <w:pPr>
        <w:rPr>
          <w:rFonts w:ascii="宋体" w:hAnsi="宋体"/>
          <w:color w:val="000000"/>
        </w:rPr>
      </w:pPr>
    </w:p>
    <w:p>
      <w:pPr>
        <w:pStyle w:val="26"/>
        <w:spacing w:line="360" w:lineRule="auto"/>
        <w:ind w:left="0"/>
        <w:jc w:val="center"/>
        <w:rPr>
          <w:rFonts w:eastAsia="黑体"/>
          <w:szCs w:val="44"/>
        </w:rPr>
      </w:pPr>
      <w:r>
        <w:rPr>
          <w:rFonts w:hint="eastAsia" w:ascii="方正小标宋_GBK" w:hAnsi="方正小标宋_GBK" w:eastAsia="方正小标宋_GBK" w:cs="方正小标宋_GBK"/>
          <w:sz w:val="96"/>
          <w:szCs w:val="96"/>
        </w:rPr>
        <w:t>竞争性磋商文件</w:t>
      </w: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spacing w:line="500" w:lineRule="exact"/>
        <w:jc w:val="center"/>
        <w:outlineLvl w:val="0"/>
        <w:rPr>
          <w:rFonts w:hint="default" w:ascii="方正小标宋_GBK" w:hAnsi="宋体" w:eastAsia="方正小标宋_GBK"/>
          <w:color w:val="C00000"/>
          <w:sz w:val="32"/>
          <w:lang w:val="en-US" w:eastAsia="zh-CN"/>
        </w:rPr>
      </w:pPr>
      <w:bookmarkStart w:id="0" w:name="_Toc517368016"/>
      <w:r>
        <w:rPr>
          <w:rFonts w:hint="eastAsia" w:ascii="方正小标宋_GBK" w:hAnsi="宋体" w:eastAsia="方正小标宋_GBK"/>
          <w:sz w:val="32"/>
        </w:rPr>
        <w:t>项目编号：</w:t>
      </w:r>
      <w:r>
        <w:rPr>
          <w:rFonts w:hint="eastAsia" w:ascii="方正小标宋_GBK" w:hAnsi="宋体" w:eastAsia="方正小标宋_GBK"/>
          <w:color w:val="auto"/>
          <w:sz w:val="32"/>
        </w:rPr>
        <w:t>CQSY-</w:t>
      </w:r>
      <w:r>
        <w:rPr>
          <w:rFonts w:hint="eastAsia" w:ascii="方正小标宋_GBK" w:hAnsi="宋体" w:eastAsia="方正小标宋_GBK"/>
          <w:color w:val="auto"/>
          <w:sz w:val="32"/>
          <w:lang w:val="en-US" w:eastAsia="zh-CN"/>
        </w:rPr>
        <w:t>C</w:t>
      </w:r>
      <w:r>
        <w:rPr>
          <w:rFonts w:hint="eastAsia" w:ascii="方正小标宋_GBK" w:hAnsi="宋体" w:eastAsia="方正小标宋_GBK"/>
          <w:color w:val="auto"/>
          <w:sz w:val="32"/>
        </w:rPr>
        <w:t>-202</w:t>
      </w:r>
      <w:bookmarkEnd w:id="0"/>
      <w:r>
        <w:rPr>
          <w:rFonts w:hint="eastAsia" w:ascii="方正小标宋_GBK" w:hAnsi="宋体" w:eastAsia="方正小标宋_GBK"/>
          <w:color w:val="auto"/>
          <w:sz w:val="32"/>
          <w:lang w:val="en-US" w:eastAsia="zh-CN"/>
        </w:rPr>
        <w:t>3008</w:t>
      </w:r>
    </w:p>
    <w:p>
      <w:pPr>
        <w:pStyle w:val="26"/>
        <w:spacing w:line="500" w:lineRule="exact"/>
        <w:ind w:left="0"/>
        <w:jc w:val="center"/>
        <w:outlineLvl w:val="0"/>
        <w:rPr>
          <w:rFonts w:ascii="方正小标宋_GBK" w:hAnsi="宋体" w:eastAsia="方正小标宋_GBK"/>
          <w:sz w:val="32"/>
        </w:rPr>
      </w:pPr>
      <w:bookmarkStart w:id="1" w:name="_Toc517368017"/>
    </w:p>
    <w:p>
      <w:pPr>
        <w:pStyle w:val="26"/>
        <w:spacing w:line="500" w:lineRule="exact"/>
        <w:ind w:left="0"/>
        <w:jc w:val="center"/>
        <w:outlineLvl w:val="0"/>
        <w:rPr>
          <w:rFonts w:hint="eastAsia" w:ascii="方正小标宋_GBK" w:hAnsi="宋体" w:eastAsia="方正小标宋_GBK"/>
          <w:color w:val="FF0000"/>
          <w:sz w:val="32"/>
          <w:lang w:eastAsia="zh-CN"/>
        </w:rPr>
      </w:pPr>
      <w:r>
        <w:rPr>
          <w:rFonts w:hint="eastAsia" w:ascii="方正小标宋_GBK" w:hAnsi="宋体" w:eastAsia="方正小标宋_GBK"/>
          <w:sz w:val="32"/>
        </w:rPr>
        <w:t>项目名称：</w:t>
      </w:r>
      <w:bookmarkEnd w:id="1"/>
      <w:r>
        <w:rPr>
          <w:rFonts w:hint="eastAsia" w:ascii="方正小标宋_GBK" w:hAnsi="宋体" w:eastAsia="方正小标宋_GBK"/>
          <w:color w:val="auto"/>
          <w:sz w:val="32"/>
          <w:lang w:val="en-US" w:eastAsia="zh-CN"/>
        </w:rPr>
        <w:t>采购需求调查及实施计划服务项目</w:t>
      </w:r>
    </w:p>
    <w:p>
      <w:pPr>
        <w:pStyle w:val="26"/>
        <w:spacing w:line="500" w:lineRule="exact"/>
        <w:ind w:left="0"/>
        <w:jc w:val="center"/>
        <w:outlineLvl w:val="0"/>
        <w:rPr>
          <w:rFonts w:ascii="方正小标宋_GBK" w:hAnsi="宋体" w:eastAsia="方正小标宋_GBK"/>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pStyle w:val="26"/>
        <w:spacing w:line="500" w:lineRule="exact"/>
        <w:ind w:left="0"/>
        <w:jc w:val="center"/>
        <w:rPr>
          <w:rFonts w:eastAsia="黑体"/>
          <w:sz w:val="32"/>
        </w:rPr>
      </w:pPr>
    </w:p>
    <w:p>
      <w:pPr>
        <w:spacing w:line="500" w:lineRule="exact"/>
        <w:jc w:val="center"/>
        <w:outlineLvl w:val="0"/>
        <w:rPr>
          <w:rFonts w:ascii="方正小标宋_GBK" w:eastAsia="方正小标宋_GBK"/>
          <w:sz w:val="36"/>
        </w:rPr>
      </w:pPr>
      <w:bookmarkStart w:id="2" w:name="_Toc517368018"/>
      <w:r>
        <w:rPr>
          <w:rFonts w:hint="eastAsia" w:ascii="方正小标宋_GBK" w:eastAsia="方正小标宋_GBK"/>
          <w:sz w:val="36"/>
        </w:rPr>
        <w:t>采购人：重庆市第四人民医院</w:t>
      </w:r>
      <w:bookmarkEnd w:id="2"/>
    </w:p>
    <w:p>
      <w:pPr>
        <w:snapToGrid w:val="0"/>
        <w:spacing w:line="500" w:lineRule="exact"/>
        <w:jc w:val="center"/>
        <w:rPr>
          <w:rFonts w:ascii="方正小标宋_GBK" w:eastAsia="方正小标宋_GBK"/>
          <w:sz w:val="36"/>
        </w:rPr>
      </w:pPr>
    </w:p>
    <w:p>
      <w:pPr>
        <w:snapToGrid w:val="0"/>
        <w:spacing w:line="500" w:lineRule="exact"/>
        <w:jc w:val="center"/>
        <w:rPr>
          <w:rFonts w:ascii="方正黑体_GBK" w:eastAsia="方正黑体_GBK"/>
          <w:sz w:val="44"/>
        </w:rPr>
      </w:pPr>
      <w:r>
        <w:rPr>
          <w:rFonts w:hint="eastAsia" w:ascii="方正黑体_GBK" w:eastAsia="方正黑体_GBK"/>
          <w:sz w:val="44"/>
        </w:rPr>
        <w:t>二〇二</w:t>
      </w:r>
      <w:r>
        <w:rPr>
          <w:rFonts w:hint="eastAsia" w:ascii="方正黑体_GBK" w:eastAsia="方正黑体_GBK"/>
          <w:sz w:val="44"/>
          <w:lang w:val="en-US" w:eastAsia="zh-CN"/>
        </w:rPr>
        <w:t>三</w:t>
      </w:r>
      <w:r>
        <w:rPr>
          <w:rFonts w:hint="eastAsia" w:ascii="方正黑体_GBK" w:eastAsia="方正黑体_GBK"/>
          <w:sz w:val="44"/>
        </w:rPr>
        <w:t>年</w:t>
      </w:r>
      <w:r>
        <w:rPr>
          <w:rFonts w:hint="eastAsia" w:ascii="方正黑体_GBK" w:eastAsia="方正黑体_GBK"/>
          <w:color w:val="auto"/>
          <w:sz w:val="44"/>
          <w:lang w:val="en-US" w:eastAsia="zh-CN"/>
        </w:rPr>
        <w:t>五</w:t>
      </w:r>
      <w:r>
        <w:rPr>
          <w:rFonts w:hint="eastAsia" w:ascii="方正黑体_GBK" w:eastAsia="方正黑体_GBK"/>
          <w:sz w:val="44"/>
        </w:rPr>
        <w:t>月</w:t>
      </w:r>
    </w:p>
    <w:p>
      <w:pPr>
        <w:rPr>
          <w:rFonts w:eastAsia="黑体"/>
          <w:sz w:val="44"/>
        </w:rPr>
      </w:pPr>
      <w:r>
        <w:rPr>
          <w:rFonts w:eastAsia="黑体"/>
          <w:sz w:val="44"/>
        </w:rPr>
        <w:br w:type="page"/>
      </w:r>
    </w:p>
    <w:p>
      <w:pPr>
        <w:spacing w:line="480" w:lineRule="exact"/>
        <w:jc w:val="both"/>
        <w:outlineLvl w:val="0"/>
        <w:rPr>
          <w:rFonts w:ascii="方正小标宋_GBK" w:eastAsia="方正小标宋_GBK"/>
          <w:color w:val="000000"/>
          <w:sz w:val="44"/>
          <w:szCs w:val="28"/>
        </w:rPr>
        <w:sectPr>
          <w:headerReference r:id="rId4" w:type="first"/>
          <w:footerReference r:id="rId6" w:type="first"/>
          <w:headerReference r:id="rId3" w:type="default"/>
          <w:footerReference r:id="rId5" w:type="default"/>
          <w:pgSz w:w="11907" w:h="16840"/>
          <w:pgMar w:top="1134" w:right="1418" w:bottom="1134" w:left="1418" w:header="851" w:footer="992" w:gutter="0"/>
          <w:pgNumType w:start="1"/>
          <w:cols w:space="720" w:num="1"/>
          <w:titlePg/>
          <w:docGrid w:linePitch="381" w:charSpace="-5735"/>
        </w:sectPr>
      </w:pPr>
    </w:p>
    <w:p>
      <w:pPr>
        <w:spacing w:line="480" w:lineRule="exact"/>
        <w:ind w:firstLine="4320" w:firstLineChars="1200"/>
        <w:jc w:val="both"/>
        <w:outlineLvl w:val="0"/>
        <w:rPr>
          <w:rFonts w:ascii="方正小标宋_GBK" w:eastAsia="方正小标宋_GBK"/>
          <w:color w:val="000000"/>
          <w:sz w:val="36"/>
          <w:szCs w:val="36"/>
        </w:rPr>
      </w:pPr>
      <w:r>
        <w:rPr>
          <w:rFonts w:hint="eastAsia" w:ascii="方正小标宋_GBK" w:eastAsia="方正小标宋_GBK"/>
          <w:color w:val="000000"/>
          <w:sz w:val="36"/>
          <w:szCs w:val="36"/>
        </w:rPr>
        <w:t>目   录</w:t>
      </w:r>
    </w:p>
    <w:p>
      <w:pPr>
        <w:spacing w:line="480" w:lineRule="exact"/>
        <w:jc w:val="center"/>
        <w:outlineLvl w:val="0"/>
        <w:rPr>
          <w:rFonts w:ascii="方正小标宋_GBK" w:eastAsia="方正小标宋_GBK"/>
          <w:color w:val="000000"/>
          <w:sz w:val="21"/>
          <w:szCs w:val="21"/>
        </w:rPr>
      </w:pPr>
    </w:p>
    <w:p>
      <w:pPr>
        <w:pStyle w:val="50"/>
        <w:tabs>
          <w:tab w:val="right" w:leader="dot" w:pos="9071"/>
        </w:tabs>
        <w:rPr>
          <w:rFonts w:hint="eastAsia" w:ascii="宋体" w:hAnsi="宋体"/>
          <w:color w:val="000000"/>
          <w:sz w:val="21"/>
          <w:szCs w:val="21"/>
        </w:rPr>
      </w:pPr>
    </w:p>
    <w:p>
      <w:pPr>
        <w:pStyle w:val="50"/>
        <w:tabs>
          <w:tab w:val="right" w:leader="dot" w:pos="9071"/>
        </w:tabs>
      </w:pPr>
      <w:r>
        <w:rPr>
          <w:rFonts w:hint="eastAsia" w:ascii="宋体" w:hAnsi="宋体"/>
          <w:color w:val="000000"/>
          <w:sz w:val="21"/>
          <w:szCs w:val="21"/>
        </w:rPr>
        <w:fldChar w:fldCharType="begin"/>
      </w:r>
      <w:r>
        <w:rPr>
          <w:rFonts w:hint="eastAsia" w:ascii="宋体" w:hAnsi="宋体"/>
          <w:color w:val="000000"/>
          <w:sz w:val="21"/>
          <w:szCs w:val="21"/>
        </w:rPr>
        <w:instrText xml:space="preserve"> TOC \o "1-3" \h \z </w:instrText>
      </w:r>
      <w:r>
        <w:rPr>
          <w:rFonts w:hint="eastAsia" w:ascii="宋体" w:hAnsi="宋体"/>
          <w:color w:val="000000"/>
          <w:sz w:val="21"/>
          <w:szCs w:val="21"/>
        </w:rPr>
        <w:fldChar w:fldCharType="separate"/>
      </w:r>
      <w:r>
        <w:rPr>
          <w:rFonts w:hint="eastAsia" w:ascii="宋体" w:hAnsi="宋体"/>
          <w:color w:val="000000"/>
          <w:szCs w:val="21"/>
        </w:rPr>
        <w:fldChar w:fldCharType="begin"/>
      </w:r>
      <w:r>
        <w:rPr>
          <w:rFonts w:hint="eastAsia" w:ascii="宋体" w:hAnsi="宋体"/>
          <w:szCs w:val="21"/>
        </w:rPr>
        <w:instrText xml:space="preserve"> HYPERLINK \l _Toc18196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第一篇  竞争性磋商邀请书</w:t>
      </w:r>
      <w:r>
        <w:tab/>
      </w:r>
      <w:r>
        <w:fldChar w:fldCharType="begin"/>
      </w:r>
      <w:r>
        <w:instrText xml:space="preserve"> PAGEREF _Toc18196 </w:instrText>
      </w:r>
      <w:r>
        <w:fldChar w:fldCharType="separate"/>
      </w:r>
      <w:r>
        <w:t>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_Toc31495 </w:instrText>
      </w:r>
      <w:r>
        <w:rPr>
          <w:rFonts w:hint="eastAsia" w:ascii="宋体" w:hAnsi="宋体"/>
          <w:szCs w:val="21"/>
        </w:rPr>
        <w:fldChar w:fldCharType="separate"/>
      </w:r>
      <w:r>
        <w:rPr>
          <w:rFonts w:hint="eastAsia" w:ascii="方正仿宋_GBK" w:hAnsi="方正仿宋_GBK" w:eastAsia="方正仿宋_GBK" w:cs="方正仿宋_GBK"/>
          <w:szCs w:val="24"/>
        </w:rPr>
        <w:t>一、竞争性磋商内容</w:t>
      </w:r>
      <w:r>
        <w:tab/>
      </w:r>
      <w:r>
        <w:fldChar w:fldCharType="begin"/>
      </w:r>
      <w:r>
        <w:instrText xml:space="preserve"> PAGEREF _Toc31495 </w:instrText>
      </w:r>
      <w:r>
        <w:fldChar w:fldCharType="separate"/>
      </w:r>
      <w:r>
        <w:t>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_Toc22312 </w:instrText>
      </w:r>
      <w:r>
        <w:rPr>
          <w:rFonts w:hint="eastAsia" w:ascii="宋体" w:hAnsi="宋体"/>
          <w:szCs w:val="21"/>
        </w:rPr>
        <w:fldChar w:fldCharType="separate"/>
      </w:r>
      <w:r>
        <w:rPr>
          <w:rFonts w:hint="eastAsia" w:ascii="方正仿宋_GBK" w:hAnsi="方正仿宋_GBK" w:eastAsia="方正仿宋_GBK" w:cs="方正仿宋_GBK"/>
          <w:szCs w:val="24"/>
        </w:rPr>
        <w:t>二、资金来源</w:t>
      </w:r>
      <w:r>
        <w:tab/>
      </w:r>
      <w:r>
        <w:fldChar w:fldCharType="begin"/>
      </w:r>
      <w:r>
        <w:instrText xml:space="preserve"> PAGEREF _Toc22312 </w:instrText>
      </w:r>
      <w:r>
        <w:fldChar w:fldCharType="separate"/>
      </w:r>
      <w:r>
        <w:t>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_Toc23813 </w:instrText>
      </w:r>
      <w:r>
        <w:rPr>
          <w:rFonts w:hint="eastAsia" w:ascii="宋体" w:hAnsi="宋体"/>
          <w:szCs w:val="21"/>
        </w:rPr>
        <w:fldChar w:fldCharType="separate"/>
      </w:r>
      <w:r>
        <w:rPr>
          <w:rFonts w:hint="eastAsia" w:ascii="方正仿宋_GBK" w:hAnsi="方正仿宋_GBK" w:eastAsia="方正仿宋_GBK" w:cs="方正仿宋_GBK"/>
          <w:szCs w:val="24"/>
        </w:rPr>
        <w:t>三、供应商的资格条件</w:t>
      </w:r>
      <w:r>
        <w:tab/>
      </w:r>
      <w:r>
        <w:fldChar w:fldCharType="begin"/>
      </w:r>
      <w:r>
        <w:instrText xml:space="preserve"> PAGEREF _Toc23813 </w:instrText>
      </w:r>
      <w:r>
        <w:fldChar w:fldCharType="separate"/>
      </w:r>
      <w:r>
        <w:t>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_Toc13856 </w:instrText>
      </w:r>
      <w:r>
        <w:rPr>
          <w:rFonts w:hint="eastAsia" w:ascii="宋体" w:hAnsi="宋体"/>
          <w:szCs w:val="21"/>
        </w:rPr>
        <w:fldChar w:fldCharType="separate"/>
      </w:r>
      <w:r>
        <w:rPr>
          <w:rFonts w:hint="eastAsia" w:ascii="方正仿宋_GBK" w:eastAsia="方正仿宋_GBK"/>
          <w:szCs w:val="24"/>
        </w:rPr>
        <w:t>四、磋商的有关说明</w:t>
      </w:r>
      <w:r>
        <w:tab/>
      </w:r>
      <w:r>
        <w:fldChar w:fldCharType="begin"/>
      </w:r>
      <w:r>
        <w:instrText xml:space="preserve"> PAGEREF _Toc13856 </w:instrText>
      </w:r>
      <w:r>
        <w:fldChar w:fldCharType="separate"/>
      </w:r>
      <w:r>
        <w:t>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_Toc32364 </w:instrText>
      </w:r>
      <w:r>
        <w:rPr>
          <w:rFonts w:hint="eastAsia" w:ascii="宋体" w:hAnsi="宋体"/>
          <w:szCs w:val="21"/>
        </w:rPr>
        <w:fldChar w:fldCharType="separate"/>
      </w:r>
      <w:r>
        <w:rPr>
          <w:rFonts w:hint="eastAsia" w:ascii="方正仿宋_GBK" w:eastAsia="方正仿宋_GBK"/>
          <w:szCs w:val="24"/>
        </w:rPr>
        <w:t>五、其它有关规定</w:t>
      </w:r>
      <w:r>
        <w:tab/>
      </w:r>
      <w:r>
        <w:fldChar w:fldCharType="begin"/>
      </w:r>
      <w:r>
        <w:instrText xml:space="preserve"> PAGEREF _Toc32364 </w:instrText>
      </w:r>
      <w:r>
        <w:fldChar w:fldCharType="separate"/>
      </w:r>
      <w:r>
        <w:t>2</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_Toc12195 </w:instrText>
      </w:r>
      <w:r>
        <w:rPr>
          <w:rFonts w:hint="eastAsia" w:ascii="宋体" w:hAnsi="宋体"/>
          <w:szCs w:val="21"/>
        </w:rPr>
        <w:fldChar w:fldCharType="separate"/>
      </w:r>
      <w:r>
        <w:rPr>
          <w:rFonts w:hint="eastAsia" w:ascii="方正仿宋_GBK" w:eastAsia="方正仿宋_GBK"/>
          <w:szCs w:val="24"/>
          <w:lang w:val="en-US" w:eastAsia="zh-CN"/>
        </w:rPr>
        <w:t>六</w:t>
      </w:r>
      <w:r>
        <w:rPr>
          <w:rFonts w:hint="eastAsia" w:ascii="方正仿宋_GBK" w:eastAsia="方正仿宋_GBK"/>
          <w:szCs w:val="24"/>
        </w:rPr>
        <w:t>、联系方式</w:t>
      </w:r>
      <w:r>
        <w:tab/>
      </w:r>
      <w:r>
        <w:fldChar w:fldCharType="begin"/>
      </w:r>
      <w:r>
        <w:instrText xml:space="preserve"> PAGEREF _Toc12195 </w:instrText>
      </w:r>
      <w:r>
        <w:fldChar w:fldCharType="separate"/>
      </w:r>
      <w:r>
        <w:t>2</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_Toc11998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第二篇  项目</w:t>
      </w:r>
      <w:r>
        <w:rPr>
          <w:rFonts w:hint="eastAsia" w:ascii="方正小标宋_GBK" w:hAnsi="方正小标宋_GBK" w:eastAsia="方正小标宋_GBK" w:cs="方正小标宋_GBK"/>
          <w:szCs w:val="36"/>
          <w:lang w:val="en-US" w:eastAsia="zh-CN"/>
        </w:rPr>
        <w:t>服务</w:t>
      </w:r>
      <w:r>
        <w:rPr>
          <w:rFonts w:hint="eastAsia" w:ascii="方正小标宋_GBK" w:hAnsi="方正小标宋_GBK" w:eastAsia="方正小标宋_GBK" w:cs="方正小标宋_GBK"/>
          <w:szCs w:val="36"/>
        </w:rPr>
        <w:t>需求</w:t>
      </w:r>
      <w:r>
        <w:tab/>
      </w:r>
      <w:r>
        <w:fldChar w:fldCharType="begin"/>
      </w:r>
      <w:r>
        <w:instrText xml:space="preserve"> PAGEREF _Toc11998 </w:instrText>
      </w:r>
      <w:r>
        <w:fldChar w:fldCharType="separate"/>
      </w:r>
      <w:r>
        <w:t>3</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_Toc9468 </w:instrText>
      </w:r>
      <w:r>
        <w:rPr>
          <w:rFonts w:hint="eastAsia" w:ascii="宋体" w:hAnsi="宋体"/>
          <w:szCs w:val="21"/>
        </w:rPr>
        <w:fldChar w:fldCharType="separate"/>
      </w:r>
      <w:r>
        <w:rPr>
          <w:rFonts w:hint="eastAsia" w:ascii="方正仿宋_GBK" w:eastAsia="方正仿宋_GBK"/>
          <w:szCs w:val="24"/>
          <w:lang w:eastAsia="zh-CN"/>
        </w:rPr>
        <w:t>一、项目基本概况介绍</w:t>
      </w:r>
      <w:r>
        <w:tab/>
      </w:r>
      <w:r>
        <w:fldChar w:fldCharType="begin"/>
      </w:r>
      <w:r>
        <w:instrText xml:space="preserve"> PAGEREF _Toc9468 </w:instrText>
      </w:r>
      <w:r>
        <w:fldChar w:fldCharType="separate"/>
      </w:r>
      <w:r>
        <w:t>3</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_Toc8677 </w:instrText>
      </w:r>
      <w:r>
        <w:rPr>
          <w:rFonts w:hint="eastAsia" w:ascii="宋体" w:hAnsi="宋体"/>
          <w:szCs w:val="21"/>
        </w:rPr>
        <w:fldChar w:fldCharType="separate"/>
      </w:r>
      <w:r>
        <w:rPr>
          <w:rFonts w:hint="eastAsia" w:ascii="方正仿宋_GBK" w:eastAsia="方正仿宋_GBK"/>
          <w:szCs w:val="24"/>
          <w:lang w:val="en-US" w:eastAsia="zh-CN"/>
        </w:rPr>
        <w:t>二</w:t>
      </w:r>
      <w:r>
        <w:rPr>
          <w:rFonts w:hint="eastAsia" w:ascii="方正仿宋_GBK" w:eastAsia="方正仿宋_GBK"/>
          <w:szCs w:val="24"/>
          <w:lang w:eastAsia="zh-CN"/>
        </w:rPr>
        <w:t>、服务及质量需求</w:t>
      </w:r>
      <w:r>
        <w:tab/>
      </w:r>
      <w:r>
        <w:fldChar w:fldCharType="begin"/>
      </w:r>
      <w:r>
        <w:instrText xml:space="preserve"> PAGEREF _Toc8677 </w:instrText>
      </w:r>
      <w:r>
        <w:fldChar w:fldCharType="separate"/>
      </w:r>
      <w:r>
        <w:t>3</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_Toc7504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第三篇  采购商务需求</w:t>
      </w:r>
      <w:r>
        <w:tab/>
      </w:r>
      <w:r>
        <w:fldChar w:fldCharType="begin"/>
      </w:r>
      <w:r>
        <w:instrText xml:space="preserve"> PAGEREF _Toc7504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_Toc25802 </w:instrText>
      </w:r>
      <w:r>
        <w:rPr>
          <w:rFonts w:hint="eastAsia" w:ascii="宋体" w:hAnsi="宋体"/>
          <w:szCs w:val="21"/>
        </w:rPr>
        <w:fldChar w:fldCharType="separate"/>
      </w:r>
      <w:r>
        <w:rPr>
          <w:rFonts w:hint="eastAsia" w:ascii="方正仿宋_GBK" w:hAnsi="方正仿宋_GBK" w:eastAsia="方正仿宋_GBK" w:cs="方正仿宋_GBK"/>
          <w:kern w:val="0"/>
          <w:szCs w:val="24"/>
        </w:rPr>
        <w:t>一、服务期、地点</w:t>
      </w:r>
      <w:r>
        <w:rPr>
          <w:rFonts w:hint="eastAsia" w:ascii="方正仿宋_GBK" w:hAnsi="方正仿宋_GBK" w:eastAsia="方正仿宋_GBK" w:cs="方正仿宋_GBK"/>
          <w:kern w:val="0"/>
          <w:szCs w:val="24"/>
          <w:lang w:val="en-US" w:eastAsia="zh-CN"/>
        </w:rPr>
        <w:t>及验收方式</w:t>
      </w:r>
      <w:r>
        <w:tab/>
      </w:r>
      <w:r>
        <w:fldChar w:fldCharType="begin"/>
      </w:r>
      <w:r>
        <w:instrText xml:space="preserve"> PAGEREF _Toc25802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_Toc28821 </w:instrText>
      </w:r>
      <w:r>
        <w:rPr>
          <w:rFonts w:hint="eastAsia" w:ascii="宋体" w:hAnsi="宋体"/>
          <w:szCs w:val="21"/>
        </w:rPr>
        <w:fldChar w:fldCharType="separate"/>
      </w:r>
      <w:r>
        <w:rPr>
          <w:rFonts w:hint="eastAsia" w:ascii="方正仿宋_GBK" w:hAnsi="方正仿宋_GBK" w:eastAsia="方正仿宋_GBK" w:cs="方正仿宋_GBK"/>
          <w:kern w:val="0"/>
          <w:szCs w:val="24"/>
        </w:rPr>
        <w:t>二、报价要求</w:t>
      </w:r>
      <w:r>
        <w:tab/>
      </w:r>
      <w:r>
        <w:fldChar w:fldCharType="begin"/>
      </w:r>
      <w:r>
        <w:instrText xml:space="preserve"> PAGEREF _Toc28821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_Toc14395 </w:instrText>
      </w:r>
      <w:r>
        <w:rPr>
          <w:rFonts w:hint="eastAsia" w:ascii="宋体" w:hAnsi="宋体"/>
          <w:szCs w:val="21"/>
        </w:rPr>
        <w:fldChar w:fldCharType="separate"/>
      </w:r>
      <w:r>
        <w:rPr>
          <w:rFonts w:hint="eastAsia" w:ascii="方正仿宋_GBK" w:hAnsi="方正仿宋_GBK" w:eastAsia="方正仿宋_GBK" w:cs="方正仿宋_GBK"/>
          <w:kern w:val="0"/>
          <w:szCs w:val="24"/>
        </w:rPr>
        <w:t>三、付款方式</w:t>
      </w:r>
      <w:r>
        <w:tab/>
      </w:r>
      <w:r>
        <w:fldChar w:fldCharType="begin"/>
      </w:r>
      <w:r>
        <w:instrText xml:space="preserve"> PAGEREF _Toc14395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_Toc11047 </w:instrText>
      </w:r>
      <w:r>
        <w:rPr>
          <w:rFonts w:hint="eastAsia" w:ascii="宋体" w:hAnsi="宋体"/>
          <w:szCs w:val="21"/>
        </w:rPr>
        <w:fldChar w:fldCharType="separate"/>
      </w:r>
      <w:r>
        <w:rPr>
          <w:rFonts w:hint="eastAsia" w:ascii="方正仿宋_GBK" w:hAnsi="方正仿宋_GBK" w:eastAsia="方正仿宋_GBK" w:cs="方正仿宋_GBK"/>
          <w:kern w:val="0"/>
          <w:szCs w:val="24"/>
          <w:lang w:val="en-US" w:eastAsia="zh-CN"/>
        </w:rPr>
        <w:t>四、</w:t>
      </w:r>
      <w:r>
        <w:rPr>
          <w:rFonts w:hint="eastAsia" w:ascii="方正仿宋_GBK" w:hAnsi="方正仿宋_GBK" w:eastAsia="方正仿宋_GBK" w:cs="方正仿宋_GBK"/>
          <w:kern w:val="0"/>
          <w:szCs w:val="24"/>
        </w:rPr>
        <w:t>知识产权</w:t>
      </w:r>
      <w:r>
        <w:tab/>
      </w:r>
      <w:r>
        <w:fldChar w:fldCharType="begin"/>
      </w:r>
      <w:r>
        <w:instrText xml:space="preserve"> PAGEREF _Toc11047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ind w:left="0" w:leftChars="0" w:firstLine="560" w:firstLineChars="200"/>
        <w:rPr>
          <w:rFonts w:hint="eastAsia" w:ascii="宋体" w:hAnsi="宋体"/>
          <w:color w:val="000000"/>
          <w:szCs w:val="21"/>
        </w:rPr>
      </w:pPr>
      <w:r>
        <w:rPr>
          <w:rFonts w:hint="eastAsia" w:ascii="宋体" w:hAnsi="宋体"/>
          <w:color w:val="000000"/>
          <w:szCs w:val="21"/>
        </w:rPr>
        <w:fldChar w:fldCharType="begin"/>
      </w:r>
      <w:r>
        <w:rPr>
          <w:rFonts w:hint="eastAsia" w:ascii="宋体" w:hAnsi="宋体"/>
          <w:szCs w:val="21"/>
        </w:rPr>
        <w:instrText xml:space="preserve"> HYPERLINK \l _Toc23541 </w:instrText>
      </w:r>
      <w:r>
        <w:rPr>
          <w:rFonts w:hint="eastAsia" w:ascii="宋体" w:hAnsi="宋体"/>
          <w:szCs w:val="21"/>
        </w:rPr>
        <w:fldChar w:fldCharType="separate"/>
      </w:r>
      <w:r>
        <w:rPr>
          <w:rFonts w:hint="eastAsia" w:ascii="方正小标宋_GBK" w:hAnsi="方正小标宋_GBK" w:eastAsia="方正小标宋_GBK" w:cs="方正小标宋_GBK"/>
          <w:szCs w:val="36"/>
        </w:rPr>
        <w:t>第</w:t>
      </w:r>
      <w:r>
        <w:rPr>
          <w:rFonts w:hint="eastAsia" w:ascii="方正小标宋_GBK" w:hAnsi="方正小标宋_GBK" w:eastAsia="方正小标宋_GBK" w:cs="方正小标宋_GBK"/>
          <w:szCs w:val="36"/>
          <w:lang w:val="en-US" w:eastAsia="zh-CN"/>
        </w:rPr>
        <w:t>四</w:t>
      </w:r>
      <w:r>
        <w:rPr>
          <w:rFonts w:hint="eastAsia" w:ascii="方正小标宋_GBK" w:hAnsi="方正小标宋_GBK" w:eastAsia="方正小标宋_GBK" w:cs="方正小标宋_GBK"/>
          <w:szCs w:val="36"/>
        </w:rPr>
        <w:t xml:space="preserve">篇  </w:t>
      </w:r>
      <w:r>
        <w:rPr>
          <w:rFonts w:hint="eastAsia" w:ascii="方正小标宋_GBK" w:hAnsi="方正小标宋_GBK" w:eastAsia="方正小标宋_GBK" w:cs="方正小标宋_GBK"/>
          <w:kern w:val="2"/>
          <w:sz w:val="28"/>
          <w:szCs w:val="36"/>
          <w:lang w:val="en-US" w:eastAsia="zh-CN" w:bidi="ar-SA"/>
        </w:rPr>
        <w:t>磋商程序及方法、评审标准、无效响应和采购终止</w:t>
      </w:r>
      <w:r>
        <w:tab/>
      </w:r>
      <w:r>
        <w:rPr>
          <w:rFonts w:hint="eastAsia"/>
          <w:lang w:val="en-US" w:eastAsia="zh-CN"/>
        </w:rPr>
        <w:t>6</w:t>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_Toc5112 </w:instrText>
      </w:r>
      <w:r>
        <w:rPr>
          <w:rFonts w:hint="eastAsia" w:ascii="宋体" w:hAnsi="宋体"/>
          <w:szCs w:val="21"/>
        </w:rPr>
        <w:fldChar w:fldCharType="separate"/>
      </w:r>
      <w:r>
        <w:rPr>
          <w:rFonts w:hint="eastAsia" w:ascii="方正仿宋_GBK" w:hAnsi="方正仿宋_GBK" w:eastAsia="方正仿宋_GBK" w:cs="方正仿宋_GBK"/>
          <w:szCs w:val="24"/>
        </w:rPr>
        <w:t>一、磋商程序及方法</w:t>
      </w:r>
      <w:bookmarkStart w:id="207" w:name="_GoBack"/>
      <w:bookmarkEnd w:id="207"/>
      <w:r>
        <w:tab/>
      </w:r>
      <w:r>
        <w:fldChar w:fldCharType="begin"/>
      </w:r>
      <w:r>
        <w:instrText xml:space="preserve"> PAGEREF _Toc5112 </w:instrText>
      </w:r>
      <w:r>
        <w:fldChar w:fldCharType="separate"/>
      </w:r>
      <w:r>
        <w:t>6</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_Toc30516 </w:instrText>
      </w:r>
      <w:r>
        <w:rPr>
          <w:rFonts w:hint="eastAsia" w:ascii="宋体" w:hAnsi="宋体"/>
          <w:szCs w:val="21"/>
        </w:rPr>
        <w:fldChar w:fldCharType="separate"/>
      </w:r>
      <w:r>
        <w:rPr>
          <w:rFonts w:hint="eastAsia" w:ascii="方正仿宋_GBK" w:hAnsi="方正仿宋_GBK" w:eastAsia="方正仿宋_GBK" w:cs="方正仿宋_GBK"/>
          <w:szCs w:val="24"/>
        </w:rPr>
        <w:t>二、评审标准</w:t>
      </w:r>
      <w:r>
        <w:tab/>
      </w:r>
      <w:r>
        <w:fldChar w:fldCharType="begin"/>
      </w:r>
      <w:r>
        <w:instrText xml:space="preserve"> PAGEREF _Toc30516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_Toc3365 </w:instrText>
      </w:r>
      <w:r>
        <w:rPr>
          <w:rFonts w:hint="eastAsia" w:ascii="宋体" w:hAnsi="宋体"/>
          <w:szCs w:val="21"/>
        </w:rPr>
        <w:fldChar w:fldCharType="separate"/>
      </w:r>
      <w:r>
        <w:rPr>
          <w:rFonts w:hint="eastAsia" w:ascii="方正仿宋_GBK" w:hAnsi="方正仿宋_GBK" w:eastAsia="方正仿宋_GBK" w:cs="方正仿宋_GBK"/>
          <w:szCs w:val="24"/>
        </w:rPr>
        <w:t>三、无效响应</w:t>
      </w:r>
      <w:r>
        <w:tab/>
      </w:r>
      <w:r>
        <w:fldChar w:fldCharType="begin"/>
      </w:r>
      <w:r>
        <w:instrText xml:space="preserve"> PAGEREF _Toc3365 </w:instrText>
      </w:r>
      <w:r>
        <w:fldChar w:fldCharType="separate"/>
      </w:r>
      <w:r>
        <w:t>10</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_Toc595 </w:instrText>
      </w:r>
      <w:r>
        <w:rPr>
          <w:rFonts w:hint="eastAsia" w:ascii="宋体" w:hAnsi="宋体"/>
          <w:szCs w:val="21"/>
        </w:rPr>
        <w:fldChar w:fldCharType="separate"/>
      </w:r>
      <w:r>
        <w:rPr>
          <w:rFonts w:hint="eastAsia" w:ascii="方正仿宋_GBK" w:hAnsi="方正仿宋_GBK" w:eastAsia="方正仿宋_GBK" w:cs="方正仿宋_GBK"/>
          <w:szCs w:val="24"/>
        </w:rPr>
        <w:t>四、采购终止</w:t>
      </w:r>
      <w:r>
        <w:tab/>
      </w:r>
      <w:r>
        <w:fldChar w:fldCharType="begin"/>
      </w:r>
      <w:r>
        <w:instrText xml:space="preserve"> PAGEREF _Toc595 </w:instrText>
      </w:r>
      <w:r>
        <w:fldChar w:fldCharType="separate"/>
      </w:r>
      <w:r>
        <w:t>10</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_Toc23541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第五篇  供应商须知</w:t>
      </w:r>
      <w:r>
        <w:tab/>
      </w:r>
      <w:r>
        <w:fldChar w:fldCharType="begin"/>
      </w:r>
      <w:r>
        <w:instrText xml:space="preserve"> PAGEREF _Toc23541 </w:instrText>
      </w:r>
      <w:r>
        <w:fldChar w:fldCharType="separate"/>
      </w:r>
      <w:r>
        <w:t>12</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_Toc18688 </w:instrText>
      </w:r>
      <w:r>
        <w:rPr>
          <w:rFonts w:hint="eastAsia" w:ascii="宋体" w:hAnsi="宋体"/>
          <w:szCs w:val="21"/>
        </w:rPr>
        <w:fldChar w:fldCharType="separate"/>
      </w:r>
      <w:r>
        <w:rPr>
          <w:rFonts w:hint="eastAsia" w:ascii="方正仿宋_GBK" w:hAnsi="方正仿宋_GBK" w:eastAsia="方正仿宋_GBK" w:cs="方正仿宋_GBK"/>
          <w:szCs w:val="24"/>
        </w:rPr>
        <w:t>一、磋商供应商</w:t>
      </w:r>
      <w:r>
        <w:tab/>
      </w:r>
      <w:r>
        <w:fldChar w:fldCharType="begin"/>
      </w:r>
      <w:r>
        <w:instrText xml:space="preserve"> PAGEREF _Toc18688 </w:instrText>
      </w:r>
      <w:r>
        <w:fldChar w:fldCharType="separate"/>
      </w:r>
      <w:r>
        <w:t>12</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_Toc25533 </w:instrText>
      </w:r>
      <w:r>
        <w:rPr>
          <w:rFonts w:hint="eastAsia" w:ascii="宋体" w:hAnsi="宋体"/>
          <w:szCs w:val="21"/>
        </w:rPr>
        <w:fldChar w:fldCharType="separate"/>
      </w:r>
      <w:r>
        <w:rPr>
          <w:rFonts w:hint="eastAsia" w:ascii="方正仿宋_GBK" w:hAnsi="方正仿宋_GBK" w:eastAsia="方正仿宋_GBK" w:cs="方正仿宋_GBK"/>
          <w:szCs w:val="24"/>
        </w:rPr>
        <w:t>二、竞争性磋商文件</w:t>
      </w:r>
      <w:r>
        <w:tab/>
      </w:r>
      <w:r>
        <w:fldChar w:fldCharType="begin"/>
      </w:r>
      <w:r>
        <w:instrText xml:space="preserve"> PAGEREF _Toc25533 </w:instrText>
      </w:r>
      <w:r>
        <w:fldChar w:fldCharType="separate"/>
      </w:r>
      <w:r>
        <w:t>12</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_Toc16088 </w:instrText>
      </w:r>
      <w:r>
        <w:rPr>
          <w:rFonts w:hint="eastAsia" w:ascii="宋体" w:hAnsi="宋体"/>
          <w:szCs w:val="21"/>
        </w:rPr>
        <w:fldChar w:fldCharType="separate"/>
      </w:r>
      <w:r>
        <w:rPr>
          <w:rFonts w:hint="eastAsia" w:ascii="方正仿宋_GBK" w:hAnsi="方正仿宋_GBK" w:eastAsia="方正仿宋_GBK" w:cs="方正仿宋_GBK"/>
          <w:szCs w:val="24"/>
        </w:rPr>
        <w:t>三、磋商要求</w:t>
      </w:r>
      <w:r>
        <w:tab/>
      </w:r>
      <w:r>
        <w:fldChar w:fldCharType="begin"/>
      </w:r>
      <w:r>
        <w:instrText xml:space="preserve"> PAGEREF _Toc16088 </w:instrText>
      </w:r>
      <w:r>
        <w:fldChar w:fldCharType="separate"/>
      </w:r>
      <w:r>
        <w:t>12</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_Toc30913 </w:instrText>
      </w:r>
      <w:r>
        <w:rPr>
          <w:rFonts w:hint="eastAsia" w:ascii="宋体" w:hAnsi="宋体"/>
          <w:szCs w:val="21"/>
        </w:rPr>
        <w:fldChar w:fldCharType="separate"/>
      </w:r>
      <w:r>
        <w:rPr>
          <w:rFonts w:hint="eastAsia" w:ascii="方正仿宋_GBK" w:hAnsi="方正仿宋_GBK" w:eastAsia="方正仿宋_GBK" w:cs="方正仿宋_GBK"/>
          <w:szCs w:val="24"/>
        </w:rPr>
        <w:t>四、成交供应商的确认和变更</w:t>
      </w:r>
      <w:r>
        <w:tab/>
      </w:r>
      <w:r>
        <w:fldChar w:fldCharType="begin"/>
      </w:r>
      <w:r>
        <w:instrText xml:space="preserve"> PAGEREF _Toc30913 </w:instrText>
      </w:r>
      <w:r>
        <w:fldChar w:fldCharType="separate"/>
      </w:r>
      <w:r>
        <w:t>14</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_Toc16837 </w:instrText>
      </w:r>
      <w:r>
        <w:rPr>
          <w:rFonts w:hint="eastAsia" w:ascii="宋体" w:hAnsi="宋体"/>
          <w:szCs w:val="21"/>
        </w:rPr>
        <w:fldChar w:fldCharType="separate"/>
      </w:r>
      <w:r>
        <w:rPr>
          <w:rFonts w:hint="eastAsia" w:ascii="方正仿宋_GBK" w:hAnsi="方正仿宋_GBK" w:eastAsia="方正仿宋_GBK" w:cs="方正仿宋_GBK"/>
          <w:szCs w:val="24"/>
        </w:rPr>
        <w:t>五、成交通知</w:t>
      </w:r>
      <w:r>
        <w:tab/>
      </w:r>
      <w:r>
        <w:fldChar w:fldCharType="begin"/>
      </w:r>
      <w:r>
        <w:instrText xml:space="preserve"> PAGEREF _Toc16837 </w:instrText>
      </w:r>
      <w:r>
        <w:fldChar w:fldCharType="separate"/>
      </w:r>
      <w:r>
        <w:t>14</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_Toc14641 </w:instrText>
      </w:r>
      <w:r>
        <w:rPr>
          <w:rFonts w:hint="eastAsia" w:ascii="宋体" w:hAnsi="宋体"/>
          <w:szCs w:val="21"/>
        </w:rPr>
        <w:fldChar w:fldCharType="separate"/>
      </w:r>
      <w:r>
        <w:rPr>
          <w:rFonts w:hint="eastAsia" w:ascii="方正仿宋_GBK" w:hAnsi="方正仿宋_GBK" w:eastAsia="方正仿宋_GBK" w:cs="方正仿宋_GBK"/>
          <w:szCs w:val="24"/>
        </w:rPr>
        <w:t>六、关于质疑和投诉</w:t>
      </w:r>
      <w:r>
        <w:tab/>
      </w:r>
      <w:r>
        <w:fldChar w:fldCharType="begin"/>
      </w:r>
      <w:r>
        <w:instrText xml:space="preserve"> PAGEREF _Toc14641 </w:instrText>
      </w:r>
      <w:r>
        <w:fldChar w:fldCharType="separate"/>
      </w:r>
      <w:r>
        <w:t>14</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_Toc30585 </w:instrText>
      </w:r>
      <w:r>
        <w:rPr>
          <w:rFonts w:hint="eastAsia" w:ascii="宋体" w:hAnsi="宋体"/>
          <w:szCs w:val="21"/>
        </w:rPr>
        <w:fldChar w:fldCharType="separate"/>
      </w:r>
      <w:r>
        <w:rPr>
          <w:rFonts w:hint="eastAsia" w:ascii="方正小标宋_GBK" w:hAnsi="方正小标宋_GBK" w:eastAsia="方正小标宋_GBK" w:cs="方正小标宋_GBK"/>
          <w:szCs w:val="36"/>
        </w:rPr>
        <w:t>第六篇  响应文件编制要求</w:t>
      </w:r>
      <w:r>
        <w:tab/>
      </w:r>
      <w:r>
        <w:fldChar w:fldCharType="begin"/>
      </w:r>
      <w:r>
        <w:instrText xml:space="preserve"> PAGEREF _Toc30585 </w:instrText>
      </w:r>
      <w:r>
        <w:fldChar w:fldCharType="separate"/>
      </w:r>
      <w:r>
        <w:t>16</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_Toc15144 </w:instrText>
      </w:r>
      <w:r>
        <w:rPr>
          <w:rFonts w:hint="eastAsia" w:ascii="宋体" w:hAnsi="宋体"/>
          <w:szCs w:val="21"/>
        </w:rPr>
        <w:fldChar w:fldCharType="separate"/>
      </w:r>
      <w:r>
        <w:rPr>
          <w:rFonts w:hint="eastAsia" w:ascii="方正仿宋_GBK" w:hAnsi="方正仿宋_GBK" w:eastAsia="方正仿宋_GBK" w:cs="方正仿宋_GBK"/>
          <w:szCs w:val="24"/>
        </w:rPr>
        <w:t>一、响应文件封面</w:t>
      </w:r>
      <w:r>
        <w:tab/>
      </w:r>
      <w:r>
        <w:fldChar w:fldCharType="begin"/>
      </w:r>
      <w:r>
        <w:instrText xml:space="preserve"> PAGEREF _Toc15144 </w:instrText>
      </w:r>
      <w:r>
        <w:fldChar w:fldCharType="separate"/>
      </w:r>
      <w:r>
        <w:t>17</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_Toc28659 </w:instrText>
      </w:r>
      <w:r>
        <w:rPr>
          <w:rFonts w:hint="eastAsia" w:ascii="宋体" w:hAnsi="宋体"/>
          <w:szCs w:val="21"/>
        </w:rPr>
        <w:fldChar w:fldCharType="separate"/>
      </w:r>
      <w:r>
        <w:rPr>
          <w:rFonts w:hint="eastAsia" w:ascii="方正仿宋_GBK" w:hAnsi="方正仿宋_GBK" w:eastAsia="方正仿宋_GBK" w:cs="方正仿宋_GBK"/>
          <w:szCs w:val="24"/>
        </w:rPr>
        <w:t>二、经济部分</w:t>
      </w:r>
      <w:r>
        <w:tab/>
      </w:r>
      <w:r>
        <w:fldChar w:fldCharType="begin"/>
      </w:r>
      <w:r>
        <w:instrText xml:space="preserve"> PAGEREF _Toc28659 </w:instrText>
      </w:r>
      <w:r>
        <w:fldChar w:fldCharType="separate"/>
      </w:r>
      <w:r>
        <w:t>18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_Toc8123 </w:instrText>
      </w:r>
      <w:r>
        <w:rPr>
          <w:rFonts w:hint="eastAsia" w:ascii="宋体" w:hAnsi="宋体"/>
          <w:szCs w:val="21"/>
        </w:rPr>
        <w:fldChar w:fldCharType="separate"/>
      </w:r>
      <w:r>
        <w:rPr>
          <w:rFonts w:hint="eastAsia" w:ascii="方正仿宋_GBK" w:hAnsi="方正仿宋_GBK" w:eastAsia="方正仿宋_GBK" w:cs="方正仿宋_GBK"/>
          <w:szCs w:val="24"/>
        </w:rPr>
        <w:t>三、</w:t>
      </w:r>
      <w:r>
        <w:rPr>
          <w:rFonts w:hint="eastAsia" w:ascii="方正仿宋_GBK" w:hAnsi="方正仿宋_GBK" w:eastAsia="方正仿宋_GBK" w:cs="方正仿宋_GBK"/>
          <w:szCs w:val="24"/>
          <w:lang w:val="en-US" w:eastAsia="zh-CN"/>
        </w:rPr>
        <w:t>服务</w:t>
      </w:r>
      <w:r>
        <w:rPr>
          <w:rFonts w:hint="eastAsia" w:ascii="方正仿宋_GBK" w:hAnsi="方正仿宋_GBK" w:eastAsia="方正仿宋_GBK" w:cs="方正仿宋_GBK"/>
          <w:szCs w:val="24"/>
        </w:rPr>
        <w:t>部分</w:t>
      </w:r>
      <w:r>
        <w:tab/>
      </w:r>
      <w:r>
        <w:fldChar w:fldCharType="begin"/>
      </w:r>
      <w:r>
        <w:instrText xml:space="preserve"> PAGEREF _Toc8123 </w:instrText>
      </w:r>
      <w:r>
        <w:fldChar w:fldCharType="separate"/>
      </w:r>
      <w:r>
        <w:t>19</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_Toc31961 </w:instrText>
      </w:r>
      <w:r>
        <w:rPr>
          <w:rFonts w:hint="eastAsia" w:ascii="宋体" w:hAnsi="宋体"/>
          <w:szCs w:val="21"/>
        </w:rPr>
        <w:fldChar w:fldCharType="separate"/>
      </w:r>
      <w:r>
        <w:rPr>
          <w:rFonts w:hint="eastAsia" w:ascii="方正仿宋_GBK" w:hAnsi="方正仿宋_GBK" w:eastAsia="方正仿宋_GBK" w:cs="方正仿宋_GBK"/>
          <w:szCs w:val="24"/>
        </w:rPr>
        <w:t>四、商务部分</w:t>
      </w:r>
      <w:r>
        <w:tab/>
      </w:r>
      <w:r>
        <w:fldChar w:fldCharType="begin"/>
      </w:r>
      <w:r>
        <w:instrText xml:space="preserve"> PAGEREF _Toc31961 </w:instrText>
      </w:r>
      <w:r>
        <w:fldChar w:fldCharType="separate"/>
      </w:r>
      <w:r>
        <w:t>21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_Toc23375 </w:instrText>
      </w:r>
      <w:r>
        <w:rPr>
          <w:rFonts w:hint="eastAsia" w:ascii="宋体" w:hAnsi="宋体"/>
          <w:szCs w:val="21"/>
        </w:rPr>
        <w:fldChar w:fldCharType="separate"/>
      </w:r>
      <w:r>
        <w:rPr>
          <w:rFonts w:hint="eastAsia" w:ascii="方正仿宋_GBK" w:hAnsi="方正仿宋_GBK" w:eastAsia="方正仿宋_GBK" w:cs="方正仿宋_GBK"/>
          <w:szCs w:val="24"/>
        </w:rPr>
        <w:t>五、资格条件及其他</w:t>
      </w:r>
      <w:r>
        <w:tab/>
      </w:r>
      <w:r>
        <w:fldChar w:fldCharType="begin"/>
      </w:r>
      <w:r>
        <w:instrText xml:space="preserve"> PAGEREF _Toc23375 </w:instrText>
      </w:r>
      <w:r>
        <w:fldChar w:fldCharType="separate"/>
      </w:r>
      <w:r>
        <w:t>25</w:t>
      </w:r>
      <w:r>
        <w:fldChar w:fldCharType="end"/>
      </w:r>
      <w:r>
        <w:rPr>
          <w:rFonts w:hint="eastAsia" w:ascii="宋体" w:hAnsi="宋体"/>
          <w:color w:val="000000"/>
          <w:szCs w:val="21"/>
        </w:rPr>
        <w:fldChar w:fldCharType="end"/>
      </w:r>
    </w:p>
    <w:p>
      <w:pPr>
        <w:pStyle w:val="50"/>
        <w:tabs>
          <w:tab w:val="right" w:leader="dot" w:pos="9000"/>
        </w:tabs>
        <w:ind w:left="462" w:leftChars="65" w:hanging="280" w:hangingChars="100"/>
        <w:rPr>
          <w:rFonts w:ascii="方正仿宋_GBK" w:hAnsi="Calibri" w:eastAsia="方正仿宋_GBK"/>
          <w:color w:val="000000"/>
          <w:sz w:val="21"/>
          <w:szCs w:val="21"/>
        </w:rPr>
        <w:sectPr>
          <w:headerReference r:id="rId8" w:type="first"/>
          <w:footerReference r:id="rId10" w:type="first"/>
          <w:headerReference r:id="rId7" w:type="default"/>
          <w:footerReference r:id="rId9" w:type="default"/>
          <w:pgSz w:w="11907" w:h="16840"/>
          <w:pgMar w:top="1134" w:right="1418" w:bottom="1134" w:left="1418" w:header="851" w:footer="992" w:gutter="0"/>
          <w:pgNumType w:start="1"/>
          <w:cols w:space="720" w:num="1"/>
          <w:titlePg/>
          <w:docGrid w:linePitch="381" w:charSpace="-5735"/>
        </w:sectPr>
      </w:pPr>
      <w:r>
        <w:rPr>
          <w:rFonts w:hint="eastAsia" w:ascii="宋体" w:hAnsi="宋体"/>
          <w:color w:val="000000"/>
          <w:szCs w:val="21"/>
        </w:rPr>
        <w:fldChar w:fldCharType="end"/>
      </w:r>
    </w:p>
    <w:p>
      <w:pPr>
        <w:pStyle w:val="4"/>
        <w:spacing w:line="360" w:lineRule="auto"/>
        <w:jc w:val="center"/>
        <w:rPr>
          <w:rFonts w:ascii="方正小标宋_GBK" w:hAnsi="方正小标宋_GBK" w:eastAsia="方正小标宋_GBK" w:cs="方正小标宋_GBK"/>
          <w:color w:val="000000"/>
          <w:sz w:val="36"/>
          <w:szCs w:val="36"/>
        </w:rPr>
      </w:pPr>
      <w:bookmarkStart w:id="3" w:name="_Toc12789052"/>
      <w:bookmarkStart w:id="4" w:name="_Toc11641050"/>
      <w:bookmarkStart w:id="5" w:name="_Toc18196"/>
      <w:r>
        <w:rPr>
          <w:rFonts w:hint="eastAsia" w:ascii="方正小标宋_GBK" w:hAnsi="方正小标宋_GBK" w:eastAsia="方正小标宋_GBK" w:cs="方正小标宋_GBK"/>
          <w:color w:val="000000"/>
          <w:sz w:val="36"/>
          <w:szCs w:val="36"/>
        </w:rPr>
        <w:t>第一篇  竞争性磋商邀请书</w:t>
      </w:r>
      <w:bookmarkEnd w:id="3"/>
      <w:bookmarkEnd w:id="4"/>
      <w:bookmarkEnd w:id="5"/>
    </w:p>
    <w:p>
      <w:pPr>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重庆市第四人民医院本着公平、公正、公开、诚信的原则，拟</w:t>
      </w:r>
      <w:r>
        <w:rPr>
          <w:rFonts w:hint="eastAsia" w:ascii="方正仿宋_GBK" w:hAnsi="方正仿宋_GBK" w:eastAsia="方正仿宋_GBK" w:cs="方正仿宋_GBK"/>
          <w:color w:val="000000"/>
          <w:sz w:val="24"/>
          <w:szCs w:val="24"/>
        </w:rPr>
        <w:t>对</w:t>
      </w:r>
      <w:r>
        <w:rPr>
          <w:rFonts w:hint="eastAsia" w:ascii="方正仿宋_GBK" w:hAnsi="方正仿宋_GBK" w:eastAsia="方正仿宋_GBK" w:cs="方正仿宋_GBK"/>
          <w:color w:val="auto"/>
          <w:sz w:val="24"/>
          <w:szCs w:val="24"/>
          <w:lang w:eastAsia="zh-CN"/>
        </w:rPr>
        <w:t>采购需求调查及实施计划服务项目</w:t>
      </w:r>
      <w:r>
        <w:rPr>
          <w:rFonts w:hint="eastAsia" w:ascii="方正仿宋_GBK" w:hAnsi="方正仿宋_GBK" w:eastAsia="方正仿宋_GBK" w:cs="方正仿宋_GBK"/>
          <w:color w:val="000000"/>
          <w:sz w:val="24"/>
          <w:szCs w:val="24"/>
        </w:rPr>
        <w:t>进行竞争性磋商。欢迎有资格的供应商前来参</w:t>
      </w:r>
      <w:r>
        <w:rPr>
          <w:rFonts w:hint="eastAsia" w:ascii="方正仿宋_GBK" w:hAnsi="方正仿宋_GBK" w:eastAsia="方正仿宋_GBK" w:cs="方正仿宋_GBK"/>
          <w:color w:val="000000"/>
          <w:sz w:val="24"/>
          <w:szCs w:val="24"/>
          <w:lang w:val="en-US" w:eastAsia="zh-CN"/>
        </w:rPr>
        <w:t>与</w:t>
      </w:r>
      <w:r>
        <w:rPr>
          <w:rFonts w:hint="eastAsia" w:ascii="方正仿宋_GBK" w:hAnsi="方正仿宋_GBK" w:eastAsia="方正仿宋_GBK" w:cs="方正仿宋_GBK"/>
          <w:color w:val="000000"/>
          <w:sz w:val="24"/>
          <w:szCs w:val="24"/>
        </w:rPr>
        <w:t>磋商。</w:t>
      </w:r>
    </w:p>
    <w:p>
      <w:pPr>
        <w:pStyle w:val="5"/>
        <w:spacing w:line="480" w:lineRule="exact"/>
        <w:rPr>
          <w:rFonts w:ascii="方正仿宋_GBK" w:hAnsi="方正仿宋_GBK" w:eastAsia="方正仿宋_GBK" w:cs="方正仿宋_GBK"/>
          <w:color w:val="000000"/>
          <w:sz w:val="24"/>
          <w:szCs w:val="24"/>
        </w:rPr>
      </w:pPr>
      <w:bookmarkStart w:id="6" w:name="_Toc313893526"/>
      <w:bookmarkStart w:id="7" w:name="_Toc317775175"/>
      <w:bookmarkStart w:id="8" w:name="_Toc31495"/>
      <w:r>
        <w:rPr>
          <w:rFonts w:hint="eastAsia" w:ascii="方正仿宋_GBK" w:hAnsi="方正仿宋_GBK" w:eastAsia="方正仿宋_GBK" w:cs="方正仿宋_GBK"/>
          <w:color w:val="000000"/>
          <w:sz w:val="24"/>
          <w:szCs w:val="24"/>
        </w:rPr>
        <w:t>一、竞争性磋商内容</w:t>
      </w:r>
      <w:bookmarkEnd w:id="6"/>
      <w:bookmarkEnd w:id="7"/>
      <w:bookmarkEnd w:id="8"/>
    </w:p>
    <w:tbl>
      <w:tblPr>
        <w:tblStyle w:val="67"/>
        <w:tblW w:w="9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8"/>
        <w:gridCol w:w="1732"/>
        <w:gridCol w:w="1203"/>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208" w:type="dxa"/>
            <w:tcBorders>
              <w:top w:val="single" w:color="auto" w:sz="4" w:space="0"/>
              <w:left w:val="single" w:color="auto" w:sz="4" w:space="0"/>
              <w:right w:val="single" w:color="auto" w:sz="4" w:space="0"/>
            </w:tcBorders>
            <w:vAlign w:val="center"/>
          </w:tcPr>
          <w:p>
            <w:pPr>
              <w:spacing w:line="480" w:lineRule="exact"/>
              <w:ind w:firstLine="241" w:firstLineChars="100"/>
              <w:jc w:val="center"/>
              <w:rPr>
                <w:rFonts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采购内容</w:t>
            </w:r>
          </w:p>
        </w:tc>
        <w:tc>
          <w:tcPr>
            <w:tcW w:w="1732" w:type="dxa"/>
            <w:tcBorders>
              <w:top w:val="single" w:color="auto" w:sz="4" w:space="0"/>
              <w:left w:val="single" w:color="auto" w:sz="4" w:space="0"/>
              <w:right w:val="single" w:color="auto" w:sz="4" w:space="0"/>
            </w:tcBorders>
            <w:vAlign w:val="center"/>
          </w:tcPr>
          <w:p>
            <w:pPr>
              <w:widowControl/>
              <w:spacing w:line="480" w:lineRule="exact"/>
              <w:jc w:val="center"/>
              <w:rPr>
                <w:rFonts w:hint="eastAsia" w:ascii="方正仿宋_GBK" w:hAnsi="方正仿宋_GBK" w:eastAsia="方正仿宋_GBK" w:cs="方正仿宋_GBK"/>
                <w:b/>
                <w:color w:val="auto"/>
                <w:sz w:val="24"/>
                <w:szCs w:val="24"/>
                <w:lang w:eastAsia="zh-CN"/>
              </w:rPr>
            </w:pPr>
            <w:r>
              <w:rPr>
                <w:rFonts w:hint="eastAsia" w:ascii="方正仿宋_GBK" w:hAnsi="方正仿宋_GBK" w:eastAsia="方正仿宋_GBK" w:cs="方正仿宋_GBK"/>
                <w:b/>
                <w:color w:val="auto"/>
                <w:sz w:val="24"/>
                <w:szCs w:val="24"/>
                <w:lang w:val="en-US" w:eastAsia="zh-CN"/>
              </w:rPr>
              <w:t>最高取费比例</w:t>
            </w:r>
          </w:p>
        </w:tc>
        <w:tc>
          <w:tcPr>
            <w:tcW w:w="1203" w:type="dxa"/>
            <w:tcBorders>
              <w:top w:val="single" w:color="auto" w:sz="4" w:space="0"/>
              <w:left w:val="single" w:color="auto" w:sz="4" w:space="0"/>
              <w:right w:val="single" w:color="auto" w:sz="4" w:space="0"/>
            </w:tcBorders>
            <w:vAlign w:val="center"/>
          </w:tcPr>
          <w:p>
            <w:pPr>
              <w:widowControl/>
              <w:spacing w:line="48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保证金</w:t>
            </w:r>
          </w:p>
        </w:tc>
        <w:tc>
          <w:tcPr>
            <w:tcW w:w="2105" w:type="dxa"/>
            <w:tcBorders>
              <w:top w:val="single" w:color="auto" w:sz="4" w:space="0"/>
              <w:left w:val="single" w:color="auto" w:sz="4" w:space="0"/>
              <w:right w:val="single" w:color="auto" w:sz="4" w:space="0"/>
            </w:tcBorders>
            <w:vAlign w:val="center"/>
          </w:tcPr>
          <w:p>
            <w:pPr>
              <w:spacing w:line="480" w:lineRule="exact"/>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val="en-US" w:eastAsia="zh-CN"/>
              </w:rPr>
              <w:t>采购需求调查及实施计划服务项目</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5</w:t>
            </w:r>
            <w:r>
              <w:rPr>
                <w:rFonts w:hint="default" w:ascii="方正仿宋_GBK" w:hAnsi="方正仿宋_GBK" w:eastAsia="方正仿宋_GBK" w:cs="方正仿宋_GBK"/>
                <w:color w:val="auto"/>
                <w:kern w:val="0"/>
                <w:sz w:val="24"/>
                <w:szCs w:val="24"/>
                <w:lang w:val="en-US" w:eastAsia="zh-CN"/>
              </w:rPr>
              <w:t>‰</w:t>
            </w:r>
          </w:p>
        </w:tc>
        <w:tc>
          <w:tcPr>
            <w:tcW w:w="1203" w:type="dxa"/>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0万元</w:t>
            </w:r>
          </w:p>
        </w:tc>
        <w:tc>
          <w:tcPr>
            <w:tcW w:w="2105" w:type="dxa"/>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1名</w:t>
            </w:r>
          </w:p>
        </w:tc>
      </w:tr>
    </w:tbl>
    <w:p>
      <w:pPr>
        <w:pStyle w:val="5"/>
        <w:spacing w:line="480" w:lineRule="exact"/>
        <w:rPr>
          <w:rFonts w:ascii="方正仿宋_GBK" w:hAnsi="方正仿宋_GBK" w:eastAsia="方正仿宋_GBK" w:cs="方正仿宋_GBK"/>
          <w:color w:val="000000"/>
          <w:sz w:val="24"/>
          <w:szCs w:val="24"/>
        </w:rPr>
      </w:pPr>
      <w:bookmarkStart w:id="9" w:name="_Toc22312"/>
      <w:bookmarkStart w:id="10" w:name="_Toc373860293"/>
      <w:bookmarkStart w:id="11" w:name="_Toc317775178"/>
      <w:r>
        <w:rPr>
          <w:rFonts w:hint="eastAsia" w:ascii="方正仿宋_GBK" w:hAnsi="方正仿宋_GBK" w:eastAsia="方正仿宋_GBK" w:cs="方正仿宋_GBK"/>
          <w:color w:val="000000"/>
          <w:sz w:val="24"/>
          <w:szCs w:val="24"/>
        </w:rPr>
        <w:t>二、资金来源</w:t>
      </w:r>
      <w:bookmarkEnd w:id="9"/>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pStyle w:val="5"/>
        <w:spacing w:line="480" w:lineRule="exact"/>
        <w:rPr>
          <w:rFonts w:ascii="方正仿宋_GBK" w:hAnsi="方正仿宋_GBK" w:eastAsia="方正仿宋_GBK" w:cs="方正仿宋_GBK"/>
          <w:color w:val="000000"/>
          <w:sz w:val="24"/>
          <w:szCs w:val="24"/>
        </w:rPr>
      </w:pPr>
      <w:bookmarkStart w:id="12" w:name="_Toc23813"/>
      <w:r>
        <w:rPr>
          <w:rFonts w:hint="eastAsia" w:ascii="方正仿宋_GBK" w:hAnsi="方正仿宋_GBK" w:eastAsia="方正仿宋_GBK" w:cs="方正仿宋_GBK"/>
          <w:color w:val="000000"/>
          <w:sz w:val="24"/>
          <w:szCs w:val="24"/>
        </w:rPr>
        <w:t>三、供应商的资格条件</w:t>
      </w:r>
      <w:bookmarkEnd w:id="12"/>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供应商是指向采购人提供货物、工程或者服务的法人。合格的供应商应符合政府采购法第二十二条规定的基本条件，同时符合根据该项目特点设置的特定资格条件。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1．具有独立承担民事责任的能力；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2．具有良好的商业信誉和健全的财务会计制度；</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3．具有履行合同所必需的设备和专业技术能力；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4．有依法缴纳税收和社会保障资金的良好记录；</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5．参加政府采购活动前一年内，在经营活动中没有重大违法记录；</w:t>
      </w:r>
    </w:p>
    <w:p>
      <w:pPr>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6．法律、行政法规规定的其他条件。</w:t>
      </w:r>
    </w:p>
    <w:p>
      <w:pPr>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特定资格条件</w:t>
      </w:r>
    </w:p>
    <w:p>
      <w:pPr>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 xml:space="preserve">   无</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ascii="方正仿宋_GBK" w:eastAsia="方正仿宋_GBK"/>
          <w:sz w:val="24"/>
          <w:szCs w:val="24"/>
        </w:rPr>
      </w:pPr>
      <w:bookmarkStart w:id="13" w:name="_Toc517367959"/>
      <w:bookmarkStart w:id="14" w:name="_Toc517368026"/>
      <w:bookmarkStart w:id="15" w:name="_Toc527828386"/>
      <w:bookmarkStart w:id="16" w:name="_Toc13856"/>
      <w:r>
        <w:rPr>
          <w:rFonts w:hint="eastAsia" w:ascii="方正仿宋_GBK" w:eastAsia="方正仿宋_GBK"/>
          <w:sz w:val="24"/>
          <w:szCs w:val="24"/>
        </w:rPr>
        <w:t>四、磋商的有关说明</w:t>
      </w:r>
      <w:bookmarkEnd w:id="13"/>
      <w:bookmarkEnd w:id="14"/>
      <w:bookmarkEnd w:id="15"/>
      <w:bookmarkEnd w:id="16"/>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（一）凡有意参与磋商的供应商，请在</w:t>
      </w:r>
      <w:r>
        <w:rPr>
          <w:rFonts w:hint="eastAsia" w:ascii="方正仿宋_GBK" w:hAnsi="宋体" w:eastAsia="方正仿宋_GBK"/>
          <w:sz w:val="24"/>
          <w:szCs w:val="24"/>
          <w:lang w:eastAsia="zh-CN"/>
        </w:rPr>
        <w:t>医院官方网站</w:t>
      </w:r>
      <w:r>
        <w:rPr>
          <w:rFonts w:hint="eastAsia" w:ascii="方正仿宋_GBK" w:hAnsi="宋体" w:eastAsia="方正仿宋_GBK"/>
          <w:sz w:val="24"/>
          <w:szCs w:val="24"/>
        </w:rPr>
        <w:t>（</w:t>
      </w:r>
      <w:r>
        <w:rPr>
          <w:rFonts w:hint="eastAsia" w:ascii="方正仿宋_GBK" w:hAnsi="宋体" w:eastAsia="方正仿宋_GBK"/>
          <w:sz w:val="24"/>
          <w:szCs w:val="24"/>
          <w:lang w:eastAsia="zh-CN"/>
        </w:rPr>
        <w:t>www.cq120.com.cn</w:t>
      </w:r>
      <w:r>
        <w:rPr>
          <w:rFonts w:hint="eastAsia" w:ascii="方正仿宋_GBK" w:hAnsi="宋体" w:eastAsia="方正仿宋_GBK"/>
          <w:sz w:val="24"/>
          <w:szCs w:val="24"/>
        </w:rPr>
        <w:t>）网上下载本项目采购要求等磋商前公布的所有项目资料，无论供应商下载与否，均视为已知晓所有磋商内容。</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color w:val="auto"/>
          <w:sz w:val="24"/>
          <w:szCs w:val="24"/>
        </w:rPr>
      </w:pPr>
      <w:r>
        <w:rPr>
          <w:rFonts w:hint="eastAsia" w:ascii="方正仿宋_GBK" w:hAnsi="宋体" w:eastAsia="方正仿宋_GBK"/>
          <w:sz w:val="24"/>
          <w:szCs w:val="24"/>
        </w:rPr>
        <w:t>（二）竞争性磋商</w:t>
      </w:r>
      <w:r>
        <w:rPr>
          <w:rFonts w:ascii="方正仿宋_GBK" w:hAnsi="宋体" w:eastAsia="方正仿宋_GBK"/>
          <w:sz w:val="24"/>
          <w:szCs w:val="24"/>
        </w:rPr>
        <w:t>文件公告期</w:t>
      </w:r>
      <w:r>
        <w:rPr>
          <w:rFonts w:hint="eastAsia" w:ascii="方正仿宋_GBK" w:hAnsi="宋体" w:eastAsia="方正仿宋_GBK"/>
          <w:sz w:val="24"/>
          <w:szCs w:val="24"/>
        </w:rPr>
        <w:t>限</w:t>
      </w:r>
      <w:r>
        <w:rPr>
          <w:rFonts w:ascii="方正仿宋_GBK" w:hAnsi="宋体" w:eastAsia="方正仿宋_GBK"/>
          <w:sz w:val="24"/>
          <w:szCs w:val="24"/>
        </w:rPr>
        <w:t>：自公告发布之日</w:t>
      </w:r>
      <w:r>
        <w:rPr>
          <w:rFonts w:ascii="方正仿宋_GBK" w:hAnsi="宋体" w:eastAsia="方正仿宋_GBK"/>
          <w:color w:val="auto"/>
          <w:sz w:val="24"/>
          <w:szCs w:val="24"/>
        </w:rPr>
        <w:t>（</w:t>
      </w:r>
      <w:r>
        <w:rPr>
          <w:rFonts w:hint="eastAsia" w:ascii="方正仿宋_GBK" w:hAnsi="宋体" w:eastAsia="方正仿宋_GBK"/>
          <w:color w:val="auto"/>
          <w:sz w:val="24"/>
          <w:szCs w:val="24"/>
          <w:lang w:val="en-US" w:eastAsia="zh-CN"/>
        </w:rPr>
        <w:t>2023</w:t>
      </w:r>
      <w:r>
        <w:rPr>
          <w:rFonts w:ascii="方正仿宋_GBK" w:hAnsi="宋体" w:eastAsia="方正仿宋_GBK"/>
          <w:color w:val="auto"/>
          <w:sz w:val="24"/>
          <w:szCs w:val="24"/>
        </w:rPr>
        <w:t>年</w:t>
      </w:r>
      <w:r>
        <w:rPr>
          <w:rFonts w:hint="eastAsia" w:ascii="方正仿宋_GBK" w:hAnsi="宋体" w:eastAsia="方正仿宋_GBK"/>
          <w:color w:val="auto"/>
          <w:sz w:val="24"/>
          <w:szCs w:val="24"/>
          <w:lang w:val="en-US" w:eastAsia="zh-CN"/>
        </w:rPr>
        <w:t>5</w:t>
      </w:r>
      <w:r>
        <w:rPr>
          <w:rFonts w:ascii="方正仿宋_GBK" w:hAnsi="宋体" w:eastAsia="方正仿宋_GBK"/>
          <w:color w:val="auto"/>
          <w:sz w:val="24"/>
          <w:szCs w:val="24"/>
        </w:rPr>
        <w:t>月</w:t>
      </w:r>
      <w:r>
        <w:rPr>
          <w:rFonts w:hint="eastAsia" w:ascii="方正仿宋_GBK" w:hAnsi="宋体" w:eastAsia="方正仿宋_GBK"/>
          <w:color w:val="auto"/>
          <w:sz w:val="24"/>
          <w:szCs w:val="24"/>
          <w:lang w:val="en-US" w:eastAsia="zh-CN"/>
        </w:rPr>
        <w:t>11</w:t>
      </w:r>
      <w:r>
        <w:rPr>
          <w:rFonts w:ascii="方正仿宋_GBK" w:hAnsi="宋体" w:eastAsia="方正仿宋_GBK"/>
          <w:color w:val="auto"/>
          <w:sz w:val="24"/>
          <w:szCs w:val="24"/>
        </w:rPr>
        <w:t>日）起</w:t>
      </w:r>
      <w:r>
        <w:rPr>
          <w:rFonts w:hint="eastAsia" w:ascii="方正仿宋_GBK" w:hAnsi="宋体" w:eastAsia="方正仿宋_GBK"/>
          <w:color w:val="auto"/>
          <w:sz w:val="24"/>
          <w:szCs w:val="24"/>
          <w:lang w:val="en-US" w:eastAsia="zh-CN"/>
        </w:rPr>
        <w:t>10个日历</w:t>
      </w:r>
      <w:r>
        <w:rPr>
          <w:rFonts w:ascii="方正仿宋_GBK" w:hAnsi="宋体" w:eastAsia="方正仿宋_GBK"/>
          <w:color w:val="auto"/>
          <w:sz w:val="24"/>
          <w:szCs w:val="24"/>
        </w:rPr>
        <w:t>日</w:t>
      </w:r>
      <w:r>
        <w:rPr>
          <w:rFonts w:hint="eastAsia" w:ascii="方正仿宋_GBK" w:hAnsi="宋体" w:eastAsia="方正仿宋_GBK"/>
          <w:color w:val="auto"/>
          <w:sz w:val="24"/>
          <w:szCs w:val="24"/>
        </w:rPr>
        <w:t>。</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color w:val="C00000"/>
          <w:sz w:val="24"/>
          <w:szCs w:val="24"/>
        </w:rPr>
      </w:pPr>
      <w:r>
        <w:rPr>
          <w:rFonts w:hint="eastAsia" w:ascii="方正仿宋_GBK" w:hAnsi="宋体" w:eastAsia="方正仿宋_GBK"/>
          <w:color w:val="auto"/>
          <w:sz w:val="24"/>
          <w:szCs w:val="24"/>
        </w:rPr>
        <w:t>（三）响应文件递交截止时间：</w:t>
      </w:r>
      <w:r>
        <w:rPr>
          <w:rFonts w:hint="eastAsia" w:ascii="方正仿宋_GBK" w:hAnsi="宋体" w:eastAsia="方正仿宋_GBK"/>
          <w:color w:val="auto"/>
          <w:sz w:val="24"/>
          <w:szCs w:val="24"/>
          <w:lang w:val="en-US" w:eastAsia="zh-CN"/>
        </w:rPr>
        <w:t>2023</w:t>
      </w:r>
      <w:r>
        <w:rPr>
          <w:rFonts w:ascii="方正仿宋_GBK" w:hAnsi="宋体" w:eastAsia="方正仿宋_GBK"/>
          <w:color w:val="auto"/>
          <w:sz w:val="24"/>
          <w:szCs w:val="24"/>
        </w:rPr>
        <w:t>年</w:t>
      </w:r>
      <w:r>
        <w:rPr>
          <w:rFonts w:hint="eastAsia" w:ascii="方正仿宋_GBK" w:hAnsi="宋体" w:eastAsia="方正仿宋_GBK"/>
          <w:color w:val="auto"/>
          <w:sz w:val="24"/>
          <w:szCs w:val="24"/>
          <w:lang w:val="en-US" w:eastAsia="zh-CN"/>
        </w:rPr>
        <w:t>5</w:t>
      </w:r>
      <w:r>
        <w:rPr>
          <w:rFonts w:ascii="方正仿宋_GBK" w:hAnsi="宋体" w:eastAsia="方正仿宋_GBK"/>
          <w:color w:val="auto"/>
          <w:sz w:val="24"/>
          <w:szCs w:val="24"/>
        </w:rPr>
        <w:t>月</w:t>
      </w:r>
      <w:r>
        <w:rPr>
          <w:rFonts w:hint="eastAsia" w:ascii="方正仿宋_GBK" w:hAnsi="宋体" w:eastAsia="方正仿宋_GBK"/>
          <w:color w:val="auto"/>
          <w:sz w:val="24"/>
          <w:szCs w:val="24"/>
          <w:lang w:val="en-US" w:eastAsia="zh-CN"/>
        </w:rPr>
        <w:t>22</w:t>
      </w:r>
      <w:r>
        <w:rPr>
          <w:rFonts w:ascii="方正仿宋_GBK" w:hAnsi="宋体" w:eastAsia="方正仿宋_GBK"/>
          <w:color w:val="auto"/>
          <w:sz w:val="24"/>
          <w:szCs w:val="24"/>
        </w:rPr>
        <w:t>日</w:t>
      </w:r>
      <w:r>
        <w:rPr>
          <w:rFonts w:hint="eastAsia" w:ascii="方正仿宋_GBK" w:hAnsi="宋体" w:eastAsia="方正仿宋_GBK"/>
          <w:color w:val="auto"/>
          <w:sz w:val="24"/>
          <w:szCs w:val="24"/>
        </w:rPr>
        <w:t>下午</w:t>
      </w:r>
      <w:r>
        <w:rPr>
          <w:rFonts w:hint="eastAsia" w:ascii="方正仿宋_GBK" w:hAnsi="宋体" w:eastAsia="方正仿宋_GBK"/>
          <w:color w:val="auto"/>
          <w:sz w:val="24"/>
          <w:szCs w:val="24"/>
          <w:lang w:val="en-US" w:eastAsia="zh-CN"/>
        </w:rPr>
        <w:t>5</w:t>
      </w:r>
      <w:r>
        <w:rPr>
          <w:rFonts w:hint="eastAsia" w:ascii="方正仿宋_GBK" w:hAnsi="宋体" w:eastAsia="方正仿宋_GBK"/>
          <w:color w:val="auto"/>
          <w:sz w:val="24"/>
          <w:szCs w:val="24"/>
        </w:rPr>
        <w:t>点</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（四）响应文件递交地点：渝中区健康路1号（重庆市第四人民医院老大楼</w:t>
      </w:r>
      <w:r>
        <w:rPr>
          <w:rFonts w:hint="eastAsia" w:ascii="方正仿宋_GBK" w:hAnsi="宋体" w:eastAsia="方正仿宋_GBK"/>
          <w:sz w:val="24"/>
          <w:szCs w:val="24"/>
          <w:lang w:val="en-US" w:eastAsia="zh-CN"/>
        </w:rPr>
        <w:t>14-5</w:t>
      </w:r>
      <w:r>
        <w:rPr>
          <w:rFonts w:hint="eastAsia" w:ascii="方正仿宋_GBK" w:hAnsi="宋体" w:eastAsia="方正仿宋_GBK"/>
          <w:sz w:val="24"/>
          <w:szCs w:val="24"/>
        </w:rPr>
        <w:t>室）；</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（五）供应商须满足以下</w:t>
      </w:r>
      <w:r>
        <w:rPr>
          <w:rFonts w:hint="eastAsia" w:ascii="方正仿宋_GBK" w:hAnsi="宋体" w:eastAsia="方正仿宋_GBK"/>
          <w:color w:val="auto"/>
          <w:sz w:val="24"/>
          <w:szCs w:val="24"/>
          <w:lang w:val="en-US" w:eastAsia="zh-CN"/>
        </w:rPr>
        <w:t>二</w:t>
      </w:r>
      <w:r>
        <w:rPr>
          <w:rFonts w:hint="eastAsia" w:ascii="方正仿宋_GBK" w:hAnsi="宋体" w:eastAsia="方正仿宋_GBK"/>
          <w:color w:val="auto"/>
          <w:sz w:val="24"/>
          <w:szCs w:val="24"/>
        </w:rPr>
        <w:t>种</w:t>
      </w:r>
      <w:r>
        <w:rPr>
          <w:rFonts w:hint="eastAsia" w:ascii="方正仿宋_GBK" w:hAnsi="宋体" w:eastAsia="方正仿宋_GBK"/>
          <w:sz w:val="24"/>
          <w:szCs w:val="24"/>
        </w:rPr>
        <w:t>条件，其投标才被接受：</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1、按时递交了</w:t>
      </w:r>
      <w:r>
        <w:rPr>
          <w:rFonts w:hint="eastAsia" w:ascii="方正仿宋_GBK" w:hAnsi="宋体" w:eastAsia="方正仿宋_GBK"/>
          <w:sz w:val="24"/>
          <w:szCs w:val="24"/>
          <w:lang w:eastAsia="zh-CN"/>
        </w:rPr>
        <w:t>响应文件</w:t>
      </w:r>
      <w:r>
        <w:rPr>
          <w:rFonts w:hint="eastAsia" w:ascii="方正仿宋_GBK" w:hAnsi="宋体" w:eastAsia="方正仿宋_GBK"/>
          <w:sz w:val="24"/>
          <w:szCs w:val="24"/>
        </w:rPr>
        <w:t>；</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、按时报名签到</w:t>
      </w:r>
      <w:r>
        <w:rPr>
          <w:rFonts w:hint="eastAsia" w:ascii="方正仿宋_GBK" w:hAnsi="宋体" w:eastAsia="方正仿宋_GBK"/>
          <w:sz w:val="24"/>
          <w:szCs w:val="24"/>
          <w:lang w:eastAsia="zh-CN"/>
        </w:rPr>
        <w:t>。</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（六）磋商时间：另行通知</w:t>
      </w:r>
    </w:p>
    <w:p>
      <w:pPr>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（七）磋商地点：重庆市第四人民医院</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ascii="方正仿宋_GBK" w:eastAsia="方正仿宋_GBK"/>
          <w:sz w:val="24"/>
          <w:szCs w:val="24"/>
        </w:rPr>
      </w:pPr>
      <w:bookmarkStart w:id="17" w:name="_Toc527828387"/>
      <w:bookmarkStart w:id="18" w:name="_Toc517368027"/>
      <w:bookmarkStart w:id="19" w:name="_Toc517367960"/>
      <w:bookmarkStart w:id="20" w:name="_Toc32364"/>
      <w:r>
        <w:rPr>
          <w:rFonts w:hint="eastAsia" w:ascii="方正仿宋_GBK" w:eastAsia="方正仿宋_GBK"/>
          <w:sz w:val="24"/>
          <w:szCs w:val="24"/>
        </w:rPr>
        <w:t>五、其它有关规定</w:t>
      </w:r>
      <w:bookmarkEnd w:id="17"/>
      <w:bookmarkEnd w:id="18"/>
      <w:bookmarkEnd w:id="19"/>
      <w:bookmarkEnd w:id="20"/>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单位负责人为同一人或者存在直接控股、管理关系的不同供应商，不得参加同一合同项下的政府采购活动。</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为采购项目提供整体设计、规范编制或者项目管理、监理、检测等服务的供应商，不得再参加</w:t>
      </w:r>
      <w:r>
        <w:rPr>
          <w:rFonts w:hint="eastAsia" w:ascii="方正仿宋_GBK" w:hAnsi="宋体" w:eastAsia="方正仿宋_GBK"/>
          <w:sz w:val="24"/>
          <w:szCs w:val="24"/>
        </w:rPr>
        <w:t>本</w:t>
      </w:r>
      <w:r>
        <w:rPr>
          <w:rFonts w:ascii="方正仿宋_GBK" w:hAnsi="宋体" w:eastAsia="方正仿宋_GBK"/>
          <w:sz w:val="24"/>
          <w:szCs w:val="24"/>
        </w:rPr>
        <w:t>项目的采购活动。</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3、同一项目的货物，制造商参与投标的，不得再委托代理商参与投标。</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4、本项目的补遗文件（如果有）一律在</w:t>
      </w:r>
      <w:r>
        <w:rPr>
          <w:rFonts w:hint="eastAsia" w:ascii="方正仿宋_GBK" w:hAnsi="宋体" w:eastAsia="方正仿宋_GBK"/>
          <w:sz w:val="24"/>
          <w:szCs w:val="24"/>
          <w:lang w:eastAsia="zh-CN"/>
        </w:rPr>
        <w:t>医院官方网站</w:t>
      </w:r>
      <w:r>
        <w:rPr>
          <w:rFonts w:hint="eastAsia" w:ascii="方正仿宋_GBK" w:hAnsi="宋体" w:eastAsia="方正仿宋_GBK"/>
          <w:sz w:val="24"/>
          <w:szCs w:val="24"/>
        </w:rPr>
        <w:t>（</w:t>
      </w:r>
      <w:r>
        <w:rPr>
          <w:rFonts w:hint="eastAsia" w:ascii="方正仿宋_GBK" w:hAnsi="宋体" w:eastAsia="方正仿宋_GBK"/>
          <w:sz w:val="24"/>
          <w:szCs w:val="24"/>
          <w:lang w:eastAsia="zh-CN"/>
        </w:rPr>
        <w:t>www.cq120.com.cn</w:t>
      </w:r>
      <w:r>
        <w:rPr>
          <w:rFonts w:hint="eastAsia" w:ascii="方正仿宋_GBK" w:hAnsi="宋体" w:eastAsia="方正仿宋_GBK"/>
          <w:sz w:val="24"/>
          <w:szCs w:val="24"/>
        </w:rPr>
        <w:t>）上发布，请各</w:t>
      </w:r>
      <w:r>
        <w:rPr>
          <w:rFonts w:hint="eastAsia" w:ascii="方正仿宋_GBK" w:hAnsi="宋体" w:eastAsia="方正仿宋_GBK"/>
          <w:sz w:val="24"/>
          <w:szCs w:val="24"/>
          <w:lang w:eastAsia="zh-CN"/>
        </w:rPr>
        <w:t>供应商</w:t>
      </w:r>
      <w:r>
        <w:rPr>
          <w:rFonts w:hint="eastAsia" w:ascii="方正仿宋_GBK" w:hAnsi="宋体" w:eastAsia="方正仿宋_GBK"/>
          <w:sz w:val="24"/>
          <w:szCs w:val="24"/>
        </w:rPr>
        <w:t>注意下载；无论</w:t>
      </w:r>
      <w:r>
        <w:rPr>
          <w:rFonts w:hint="eastAsia" w:ascii="方正仿宋_GBK" w:hAnsi="宋体" w:eastAsia="方正仿宋_GBK"/>
          <w:sz w:val="24"/>
          <w:szCs w:val="24"/>
          <w:lang w:eastAsia="zh-CN"/>
        </w:rPr>
        <w:t>供应商</w:t>
      </w:r>
      <w:r>
        <w:rPr>
          <w:rFonts w:hint="eastAsia" w:ascii="方正仿宋_GBK" w:hAnsi="宋体" w:eastAsia="方正仿宋_GBK"/>
          <w:sz w:val="24"/>
          <w:szCs w:val="24"/>
        </w:rPr>
        <w:t>下载与否，均视同供应商已知晓本项目补遗文件（如果有）的内容。</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5、超过递交截止时间递交的响应文件，恕不接收。</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、本项目不接受联合体参与磋商。</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ascii="方正仿宋_GBK" w:eastAsia="方正仿宋_GBK"/>
          <w:sz w:val="24"/>
          <w:szCs w:val="24"/>
        </w:rPr>
      </w:pPr>
      <w:bookmarkStart w:id="21" w:name="_Toc527828388"/>
      <w:bookmarkStart w:id="22" w:name="_Toc517368028"/>
      <w:bookmarkStart w:id="23" w:name="_Toc517367961"/>
      <w:bookmarkStart w:id="24" w:name="_Toc12195"/>
      <w:r>
        <w:rPr>
          <w:rFonts w:hint="eastAsia" w:ascii="方正仿宋_GBK" w:eastAsia="方正仿宋_GBK"/>
          <w:sz w:val="24"/>
          <w:szCs w:val="24"/>
          <w:lang w:val="en-US" w:eastAsia="zh-CN"/>
        </w:rPr>
        <w:t>六</w:t>
      </w:r>
      <w:r>
        <w:rPr>
          <w:rFonts w:hint="eastAsia" w:ascii="方正仿宋_GBK" w:eastAsia="方正仿宋_GBK"/>
          <w:sz w:val="24"/>
          <w:szCs w:val="24"/>
        </w:rPr>
        <w:t>、联系方式</w:t>
      </w:r>
      <w:bookmarkEnd w:id="21"/>
      <w:bookmarkEnd w:id="22"/>
      <w:bookmarkEnd w:id="23"/>
      <w:bookmarkEnd w:id="24"/>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采购人：重庆市第四人民医院</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联系人：郭老师</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电  话：（023）63692226</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ascii="方正仿宋_GBK" w:hAnsi="宋体" w:eastAsia="方正仿宋_GBK"/>
          <w:sz w:val="24"/>
          <w:szCs w:val="24"/>
        </w:rPr>
      </w:pPr>
      <w:r>
        <w:rPr>
          <w:rFonts w:hint="eastAsia" w:ascii="方正仿宋_GBK" w:hAnsi="宋体" w:eastAsia="方正仿宋_GBK"/>
          <w:sz w:val="24"/>
          <w:szCs w:val="24"/>
        </w:rPr>
        <w:t>传  真：（023）</w:t>
      </w:r>
      <w:r>
        <w:rPr>
          <w:rFonts w:ascii="方正仿宋_GBK" w:hAnsi="宋体" w:eastAsia="方正仿宋_GBK"/>
          <w:sz w:val="24"/>
          <w:szCs w:val="24"/>
        </w:rPr>
        <w:t>63854632</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rPr>
          <w:rFonts w:hint="eastAsia" w:ascii="方正仿宋_GBK" w:hAnsi="宋体" w:eastAsia="方正仿宋_GBK"/>
          <w:sz w:val="24"/>
          <w:szCs w:val="24"/>
        </w:rPr>
      </w:pPr>
      <w:r>
        <w:rPr>
          <w:rFonts w:hint="eastAsia" w:ascii="方正仿宋_GBK" w:hAnsi="宋体" w:eastAsia="方正仿宋_GBK"/>
          <w:sz w:val="24"/>
          <w:szCs w:val="24"/>
        </w:rPr>
        <w:t>地  址：重庆市渝中区健康路1号</w:t>
      </w:r>
    </w:p>
    <w:p>
      <w:pPr>
        <w:snapToGrid w:val="0"/>
        <w:spacing w:line="400" w:lineRule="exact"/>
        <w:ind w:firstLine="480" w:firstLineChars="200"/>
        <w:rPr>
          <w:rFonts w:ascii="方正仿宋_GBK" w:hAnsi="方正仿宋_GBK" w:eastAsia="方正仿宋_GBK" w:cs="方正仿宋_GBK"/>
          <w:color w:val="000000"/>
          <w:sz w:val="24"/>
          <w:szCs w:val="24"/>
          <w:highlight w:val="yellow"/>
        </w:rPr>
      </w:pPr>
      <w:r>
        <w:rPr>
          <w:rFonts w:hint="eastAsia" w:ascii="方正仿宋_GBK" w:hAnsi="宋体" w:eastAsia="方正仿宋_GBK"/>
          <w:sz w:val="24"/>
          <w:szCs w:val="24"/>
        </w:rPr>
        <w:br w:type="page"/>
      </w:r>
    </w:p>
    <w:bookmarkEnd w:id="10"/>
    <w:bookmarkEnd w:id="11"/>
    <w:p>
      <w:pPr>
        <w:pStyle w:val="4"/>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方正小标宋_GBK" w:hAnsi="方正小标宋_GBK" w:eastAsia="方正小标宋_GBK" w:cs="方正小标宋_GBK"/>
          <w:color w:val="000000"/>
          <w:sz w:val="36"/>
          <w:szCs w:val="36"/>
        </w:rPr>
      </w:pPr>
      <w:bookmarkStart w:id="25" w:name="_Toc102227313"/>
      <w:bookmarkStart w:id="26" w:name="_Toc11998"/>
      <w:r>
        <w:rPr>
          <w:rFonts w:hint="eastAsia" w:ascii="方正小标宋_GBK" w:hAnsi="方正小标宋_GBK" w:eastAsia="方正小标宋_GBK" w:cs="方正小标宋_GBK"/>
          <w:color w:val="000000"/>
          <w:sz w:val="36"/>
          <w:szCs w:val="36"/>
        </w:rPr>
        <w:t xml:space="preserve">第二篇  </w:t>
      </w:r>
      <w:bookmarkEnd w:id="25"/>
      <w:r>
        <w:rPr>
          <w:rFonts w:hint="eastAsia" w:ascii="方正小标宋_GBK" w:hAnsi="方正小标宋_GBK" w:eastAsia="方正小标宋_GBK" w:cs="方正小标宋_GBK"/>
          <w:color w:val="000000"/>
          <w:sz w:val="36"/>
          <w:szCs w:val="36"/>
        </w:rPr>
        <w:t>项目</w:t>
      </w:r>
      <w:r>
        <w:rPr>
          <w:rFonts w:hint="eastAsia" w:ascii="方正小标宋_GBK" w:hAnsi="方正小标宋_GBK" w:eastAsia="方正小标宋_GBK" w:cs="方正小标宋_GBK"/>
          <w:color w:val="000000"/>
          <w:sz w:val="36"/>
          <w:szCs w:val="36"/>
          <w:lang w:val="en-US" w:eastAsia="zh-CN"/>
        </w:rPr>
        <w:t>服务</w:t>
      </w:r>
      <w:r>
        <w:rPr>
          <w:rFonts w:hint="eastAsia" w:ascii="方正小标宋_GBK" w:hAnsi="方正小标宋_GBK" w:eastAsia="方正小标宋_GBK" w:cs="方正小标宋_GBK"/>
          <w:color w:val="000000"/>
          <w:sz w:val="36"/>
          <w:szCs w:val="36"/>
        </w:rPr>
        <w:t>需求</w:t>
      </w:r>
      <w:bookmarkEnd w:id="26"/>
    </w:p>
    <w:p>
      <w:pPr>
        <w:spacing w:line="480" w:lineRule="exact"/>
        <w:ind w:firstLine="465"/>
        <w:rPr>
          <w:rFonts w:hint="eastAsia" w:ascii="方正仿宋_GBK" w:hAnsi="方正仿宋_GBK" w:eastAsia="方正仿宋_GBK" w:cs="方正仿宋_GBK"/>
          <w:color w:val="auto"/>
          <w:sz w:val="24"/>
          <w:szCs w:val="24"/>
          <w:lang w:eastAsia="zh-CN"/>
        </w:rPr>
      </w:pPr>
      <w:bookmarkStart w:id="27" w:name="_Toc76462325"/>
      <w:r>
        <w:rPr>
          <w:rFonts w:hint="eastAsia" w:ascii="方正仿宋_GBK" w:hAnsi="方正仿宋_GBK" w:eastAsia="方正仿宋_GBK" w:cs="方正仿宋_GBK"/>
          <w:color w:val="auto"/>
          <w:sz w:val="24"/>
          <w:szCs w:val="24"/>
          <w:lang w:eastAsia="zh-CN"/>
        </w:rPr>
        <w:t>“※”标注的服务需求为符合性审查中的实质性要求，响应文件若不满足按无效响应处理。</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eastAsia" w:ascii="方正仿宋_GBK" w:eastAsia="方正仿宋_GBK"/>
          <w:sz w:val="24"/>
          <w:szCs w:val="24"/>
          <w:lang w:eastAsia="zh-CN"/>
        </w:rPr>
      </w:pPr>
      <w:bookmarkStart w:id="28" w:name="_Toc13386"/>
      <w:bookmarkStart w:id="29" w:name="_Toc1487"/>
      <w:bookmarkStart w:id="30" w:name="_Toc25064"/>
      <w:bookmarkStart w:id="31" w:name="_Toc10529"/>
      <w:bookmarkStart w:id="32" w:name="_Toc16917"/>
      <w:bookmarkStart w:id="33" w:name="_Toc20215"/>
      <w:bookmarkStart w:id="34" w:name="_Toc18257"/>
      <w:bookmarkStart w:id="35" w:name="_Toc23878"/>
      <w:bookmarkStart w:id="36" w:name="_Toc7526"/>
      <w:bookmarkStart w:id="37" w:name="_Toc31903"/>
      <w:bookmarkStart w:id="38" w:name="_Toc18705"/>
      <w:bookmarkStart w:id="39" w:name="_Toc19729"/>
      <w:bookmarkStart w:id="40" w:name="_Toc23620"/>
      <w:bookmarkStart w:id="41" w:name="_Toc22767"/>
      <w:bookmarkStart w:id="42" w:name="_Toc26063"/>
      <w:bookmarkStart w:id="43" w:name="_Toc27523"/>
      <w:bookmarkStart w:id="44" w:name="_Toc31707"/>
      <w:bookmarkStart w:id="45" w:name="_Toc9468"/>
      <w:r>
        <w:rPr>
          <w:rFonts w:hint="eastAsia" w:ascii="方正仿宋_GBK" w:eastAsia="方正仿宋_GBK"/>
          <w:sz w:val="24"/>
          <w:szCs w:val="24"/>
          <w:lang w:eastAsia="zh-CN"/>
        </w:rPr>
        <w:t>一、项目基本概况介绍</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Style w:val="6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5"/>
        <w:gridCol w:w="2138"/>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375" w:type="dxa"/>
            <w:vAlign w:val="center"/>
          </w:tcPr>
          <w:p>
            <w:pPr>
              <w:spacing w:line="48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项目名称</w:t>
            </w:r>
          </w:p>
        </w:tc>
        <w:tc>
          <w:tcPr>
            <w:tcW w:w="2138" w:type="dxa"/>
            <w:vAlign w:val="center"/>
          </w:tcPr>
          <w:p>
            <w:pPr>
              <w:spacing w:line="480" w:lineRule="exact"/>
              <w:jc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数量/单位</w:t>
            </w:r>
          </w:p>
        </w:tc>
        <w:tc>
          <w:tcPr>
            <w:tcW w:w="3115" w:type="dxa"/>
            <w:vAlign w:val="center"/>
          </w:tcPr>
          <w:p>
            <w:pPr>
              <w:spacing w:line="480" w:lineRule="exact"/>
              <w:jc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5" w:type="dxa"/>
            <w:vAlign w:val="center"/>
          </w:tcPr>
          <w:p>
            <w:pPr>
              <w:spacing w:line="48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采购需求调查及实施计划服务采购</w:t>
            </w:r>
          </w:p>
        </w:tc>
        <w:tc>
          <w:tcPr>
            <w:tcW w:w="2138" w:type="dxa"/>
            <w:vAlign w:val="center"/>
          </w:tcPr>
          <w:p>
            <w:pPr>
              <w:spacing w:line="480" w:lineRule="exac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1项</w:t>
            </w:r>
          </w:p>
        </w:tc>
        <w:tc>
          <w:tcPr>
            <w:tcW w:w="3115" w:type="dxa"/>
            <w:vAlign w:val="top"/>
          </w:tcPr>
          <w:p>
            <w:pPr>
              <w:spacing w:line="480" w:lineRule="exact"/>
              <w:ind w:firstLine="465"/>
              <w:jc w:val="center"/>
              <w:rPr>
                <w:rFonts w:hint="eastAsia" w:ascii="方正仿宋_GBK" w:hAnsi="方正仿宋_GBK" w:eastAsia="方正仿宋_GBK" w:cs="方正仿宋_GBK"/>
                <w:color w:val="auto"/>
                <w:sz w:val="24"/>
                <w:szCs w:val="24"/>
                <w:lang w:eastAsia="zh-CN"/>
              </w:rPr>
            </w:pPr>
          </w:p>
        </w:tc>
      </w:tr>
    </w:tbl>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eastAsia" w:ascii="方正仿宋_GBK" w:eastAsia="方正仿宋_GBK"/>
          <w:sz w:val="24"/>
          <w:szCs w:val="24"/>
          <w:lang w:eastAsia="zh-CN"/>
        </w:rPr>
      </w:pPr>
      <w:bookmarkStart w:id="46" w:name="_Toc313536013"/>
      <w:bookmarkStart w:id="47" w:name="_Toc344475116"/>
      <w:bookmarkStart w:id="48" w:name="_Toc20664"/>
      <w:bookmarkStart w:id="49" w:name="_Toc18042"/>
      <w:bookmarkStart w:id="50" w:name="_Toc19358"/>
      <w:bookmarkStart w:id="51" w:name="_Toc76462326"/>
      <w:bookmarkStart w:id="52" w:name="_Toc25937"/>
      <w:bookmarkStart w:id="53" w:name="_Toc10113"/>
      <w:bookmarkStart w:id="54" w:name="_Toc20931"/>
      <w:bookmarkStart w:id="55" w:name="_Toc17026"/>
      <w:bookmarkStart w:id="56" w:name="_Toc30135"/>
      <w:bookmarkStart w:id="57" w:name="_Toc2158"/>
      <w:bookmarkStart w:id="58" w:name="_Toc31523"/>
      <w:bookmarkStart w:id="59" w:name="_Toc8899"/>
      <w:bookmarkStart w:id="60" w:name="_Toc21755"/>
      <w:bookmarkStart w:id="61" w:name="_Toc7768"/>
      <w:bookmarkStart w:id="62" w:name="_Toc28728"/>
      <w:bookmarkStart w:id="63" w:name="_Toc12206"/>
      <w:bookmarkStart w:id="64" w:name="_Toc15490"/>
      <w:bookmarkStart w:id="65" w:name="_Toc10203"/>
      <w:bookmarkStart w:id="66" w:name="_Toc8677"/>
      <w:r>
        <w:rPr>
          <w:rFonts w:hint="eastAsia" w:ascii="方正仿宋_GBK" w:eastAsia="方正仿宋_GBK"/>
          <w:sz w:val="24"/>
          <w:szCs w:val="24"/>
          <w:lang w:val="en-US" w:eastAsia="zh-CN"/>
        </w:rPr>
        <w:t>二</w:t>
      </w:r>
      <w:r>
        <w:rPr>
          <w:rFonts w:hint="eastAsia" w:ascii="方正仿宋_GBK" w:eastAsia="方正仿宋_GBK"/>
          <w:sz w:val="24"/>
          <w:szCs w:val="24"/>
          <w:lang w:eastAsia="zh-CN"/>
        </w:rPr>
        <w:t>、服务及质量</w:t>
      </w:r>
      <w:bookmarkEnd w:id="46"/>
      <w:bookmarkEnd w:id="47"/>
      <w:r>
        <w:rPr>
          <w:rFonts w:hint="eastAsia" w:ascii="方正仿宋_GBK" w:eastAsia="方正仿宋_GBK"/>
          <w:sz w:val="24"/>
          <w:szCs w:val="24"/>
          <w:lang w:eastAsia="zh-CN"/>
        </w:rPr>
        <w:t>需求</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一</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服务</w:t>
      </w:r>
      <w:r>
        <w:rPr>
          <w:rFonts w:hint="eastAsia" w:ascii="方正仿宋_GBK" w:hAnsi="方正仿宋_GBK" w:eastAsia="方正仿宋_GBK" w:cs="方正仿宋_GBK"/>
          <w:color w:val="auto"/>
          <w:sz w:val="24"/>
          <w:szCs w:val="24"/>
          <w:lang w:eastAsia="zh-CN"/>
        </w:rPr>
        <w:t>内容、交付成果及服务要求</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1.服务</w:t>
      </w:r>
      <w:r>
        <w:rPr>
          <w:rFonts w:hint="eastAsia" w:ascii="方正仿宋_GBK" w:hAnsi="方正仿宋_GBK" w:eastAsia="方正仿宋_GBK" w:cs="方正仿宋_GBK"/>
          <w:color w:val="auto"/>
          <w:sz w:val="24"/>
          <w:szCs w:val="24"/>
          <w:lang w:eastAsia="zh-CN"/>
        </w:rPr>
        <w:t>内容</w:t>
      </w:r>
    </w:p>
    <w:p>
      <w:pPr>
        <w:spacing w:line="480" w:lineRule="exact"/>
        <w:ind w:firstLine="465"/>
        <w:rPr>
          <w:rFonts w:hint="eastAsia" w:ascii="方正仿宋_GBK" w:hAnsi="方正仿宋_GBK" w:eastAsia="方正仿宋_GBK" w:cs="方正仿宋_GBK"/>
          <w:color w:val="auto"/>
          <w:sz w:val="24"/>
          <w:szCs w:val="24"/>
          <w:lang w:eastAsia="zh-CN"/>
        </w:rPr>
      </w:pPr>
      <w:bookmarkStart w:id="67" w:name="_Hlk116849201"/>
      <w:r>
        <w:rPr>
          <w:rFonts w:hint="eastAsia" w:ascii="方正仿宋_GBK" w:hAnsi="方正仿宋_GBK" w:eastAsia="方正仿宋_GBK" w:cs="方正仿宋_GBK"/>
          <w:color w:val="auto"/>
          <w:sz w:val="24"/>
          <w:szCs w:val="24"/>
          <w:lang w:val="en-US" w:eastAsia="zh-CN"/>
        </w:rPr>
        <w:t>1.1采购人</w:t>
      </w:r>
      <w:r>
        <w:rPr>
          <w:rFonts w:hint="eastAsia" w:ascii="方正仿宋_GBK" w:hAnsi="方正仿宋_GBK" w:eastAsia="方正仿宋_GBK" w:cs="方正仿宋_GBK"/>
          <w:color w:val="auto"/>
          <w:sz w:val="24"/>
          <w:szCs w:val="24"/>
          <w:lang w:eastAsia="zh-CN"/>
        </w:rPr>
        <w:t>委托</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lang w:eastAsia="zh-CN"/>
        </w:rPr>
        <w:t>服务内容一：</w:t>
      </w:r>
      <w:bookmarkEnd w:id="67"/>
      <w:r>
        <w:rPr>
          <w:rFonts w:hint="eastAsia" w:ascii="方正仿宋_GBK" w:hAnsi="方正仿宋_GBK" w:eastAsia="方正仿宋_GBK" w:cs="方正仿宋_GBK"/>
          <w:color w:val="auto"/>
          <w:sz w:val="24"/>
          <w:szCs w:val="24"/>
          <w:lang w:eastAsia="zh-CN"/>
        </w:rPr>
        <w:t>拟定编制</w:t>
      </w:r>
      <w:bookmarkStart w:id="68" w:name="_Hlk116849265"/>
      <w:r>
        <w:rPr>
          <w:rFonts w:hint="eastAsia" w:ascii="方正仿宋_GBK" w:hAnsi="方正仿宋_GBK" w:eastAsia="方正仿宋_GBK" w:cs="方正仿宋_GBK"/>
          <w:color w:val="auto"/>
          <w:sz w:val="24"/>
          <w:szCs w:val="24"/>
          <w:lang w:eastAsia="zh-CN"/>
        </w:rPr>
        <w:t>《采购需求调查报告》</w:t>
      </w:r>
      <w:bookmarkEnd w:id="68"/>
      <w:r>
        <w:rPr>
          <w:rFonts w:hint="eastAsia" w:ascii="方正仿宋_GBK" w:hAnsi="方正仿宋_GBK" w:eastAsia="方正仿宋_GBK" w:cs="方正仿宋_GBK"/>
          <w:color w:val="auto"/>
          <w:sz w:val="24"/>
          <w:szCs w:val="24"/>
          <w:lang w:eastAsia="zh-CN"/>
        </w:rPr>
        <w:t>。</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根据《财政部关于印发〈政府采购需求管理办法〉的通知》〔财库〔2021〕22号〕、《重庆市财政局关于印发政府采购需求管理有关指引文本的通知》〔渝财采购（2022）4号〕相关要求，明确供应商投标资格条件、技术要求、商务要求等内容，拟定方案框架，编制《XXX（项目名称）采购需求调查报告》。</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1.2</w:t>
      </w:r>
      <w:r>
        <w:rPr>
          <w:rFonts w:hint="eastAsia" w:ascii="方正仿宋_GBK" w:hAnsi="方正仿宋_GBK" w:eastAsia="方正仿宋_GBK" w:cs="方正仿宋_GBK"/>
          <w:color w:val="auto"/>
          <w:sz w:val="24"/>
          <w:szCs w:val="24"/>
          <w:lang w:eastAsia="zh-CN"/>
        </w:rPr>
        <w:t>采购人委托供应商服务内容二：拟定编制《采购实施计划》。</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根据《财政部关于印发〈政府采购需求管理办法〉的通知》〔财库〔2021〕22号〕、《重庆市财政局关于印发政府采购需求管理有关指引文本的通知》〔渝财采购（2022）4号〕相关要求，明确项目组织形式、委托代理安排、采购包划分情况、采购方式、竞争范围、评审规则、合同管理、履约管理等内容，拟定方案框架，编制</w:t>
      </w:r>
      <w:bookmarkStart w:id="69" w:name="_Hlk116849287"/>
      <w:r>
        <w:rPr>
          <w:rFonts w:hint="eastAsia" w:ascii="方正仿宋_GBK" w:hAnsi="方正仿宋_GBK" w:eastAsia="方正仿宋_GBK" w:cs="方正仿宋_GBK"/>
          <w:color w:val="auto"/>
          <w:sz w:val="24"/>
          <w:szCs w:val="24"/>
          <w:lang w:eastAsia="zh-CN"/>
        </w:rPr>
        <w:t>《XXX（项目名称）采购实施计划》</w:t>
      </w:r>
      <w:bookmarkEnd w:id="69"/>
      <w:r>
        <w:rPr>
          <w:rFonts w:hint="eastAsia" w:ascii="方正仿宋_GBK" w:hAnsi="方正仿宋_GBK" w:eastAsia="方正仿宋_GBK" w:cs="方正仿宋_GBK"/>
          <w:color w:val="auto"/>
          <w:sz w:val="24"/>
          <w:szCs w:val="24"/>
          <w:lang w:eastAsia="zh-CN"/>
        </w:rPr>
        <w:t>。</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（3）采购人委托供应商服务内容三：协助医院完成与《采购项目需求调查报告》、《</w:t>
      </w:r>
      <w:r>
        <w:rPr>
          <w:rFonts w:hint="eastAsia" w:ascii="方正仿宋_GBK" w:hAnsi="方正仿宋_GBK" w:eastAsia="方正仿宋_GBK" w:cs="方正仿宋_GBK"/>
          <w:color w:val="auto"/>
          <w:sz w:val="24"/>
          <w:szCs w:val="24"/>
          <w:lang w:val="en-US" w:eastAsia="zh-CN"/>
        </w:rPr>
        <w:t>采购</w:t>
      </w:r>
      <w:r>
        <w:rPr>
          <w:rFonts w:hint="eastAsia" w:ascii="方正仿宋_GBK" w:hAnsi="方正仿宋_GBK" w:eastAsia="方正仿宋_GBK" w:cs="方正仿宋_GBK"/>
          <w:color w:val="auto"/>
          <w:sz w:val="24"/>
          <w:szCs w:val="24"/>
          <w:lang w:eastAsia="zh-CN"/>
        </w:rPr>
        <w:t>项目实施计划》相关的一般性审查意见书及重点审查意见书。</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lang w:eastAsia="zh-CN"/>
        </w:rPr>
        <w:t>交付成果</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2.1</w:t>
      </w:r>
      <w:r>
        <w:rPr>
          <w:rFonts w:hint="eastAsia" w:ascii="方正仿宋_GBK" w:hAnsi="方正仿宋_GBK" w:eastAsia="方正仿宋_GBK" w:cs="方正仿宋_GBK"/>
          <w:color w:val="auto"/>
          <w:sz w:val="24"/>
          <w:szCs w:val="24"/>
          <w:lang w:eastAsia="zh-CN"/>
        </w:rPr>
        <w:t>本项目交付成果为（以下将提成成果简称“方案”）：</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2.2</w:t>
      </w:r>
      <w:r>
        <w:rPr>
          <w:rFonts w:hint="eastAsia" w:ascii="方正仿宋_GBK" w:hAnsi="方正仿宋_GBK" w:eastAsia="方正仿宋_GBK" w:cs="方正仿宋_GBK"/>
          <w:color w:val="auto"/>
          <w:sz w:val="24"/>
          <w:szCs w:val="24"/>
          <w:lang w:eastAsia="zh-CN"/>
        </w:rPr>
        <w:t>《XXX（</w:t>
      </w:r>
      <w:r>
        <w:rPr>
          <w:rFonts w:hint="eastAsia" w:ascii="方正仿宋_GBK" w:hAnsi="方正仿宋_GBK" w:eastAsia="方正仿宋_GBK" w:cs="方正仿宋_GBK"/>
          <w:color w:val="auto"/>
          <w:sz w:val="24"/>
          <w:szCs w:val="24"/>
          <w:lang w:val="en-US" w:eastAsia="zh-CN"/>
        </w:rPr>
        <w:t>项目</w:t>
      </w:r>
      <w:r>
        <w:rPr>
          <w:rFonts w:hint="eastAsia" w:ascii="方正仿宋_GBK" w:hAnsi="方正仿宋_GBK" w:eastAsia="方正仿宋_GBK" w:cs="方正仿宋_GBK"/>
          <w:color w:val="auto"/>
          <w:sz w:val="24"/>
          <w:szCs w:val="24"/>
          <w:lang w:eastAsia="zh-CN"/>
        </w:rPr>
        <w:t>名称）采购需求调查报告》；</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2.3</w:t>
      </w:r>
      <w:r>
        <w:rPr>
          <w:rFonts w:hint="eastAsia" w:ascii="方正仿宋_GBK" w:hAnsi="方正仿宋_GBK" w:eastAsia="方正仿宋_GBK" w:cs="方正仿宋_GBK"/>
          <w:color w:val="auto"/>
          <w:sz w:val="24"/>
          <w:szCs w:val="24"/>
          <w:lang w:eastAsia="zh-CN"/>
        </w:rPr>
        <w:t>《XXX（</w:t>
      </w:r>
      <w:r>
        <w:rPr>
          <w:rFonts w:hint="eastAsia" w:ascii="方正仿宋_GBK" w:hAnsi="方正仿宋_GBK" w:eastAsia="方正仿宋_GBK" w:cs="方正仿宋_GBK"/>
          <w:color w:val="auto"/>
          <w:sz w:val="24"/>
          <w:szCs w:val="24"/>
          <w:lang w:val="en-US" w:eastAsia="zh-CN"/>
        </w:rPr>
        <w:t>项目</w:t>
      </w:r>
      <w:r>
        <w:rPr>
          <w:rFonts w:hint="eastAsia" w:ascii="方正仿宋_GBK" w:hAnsi="方正仿宋_GBK" w:eastAsia="方正仿宋_GBK" w:cs="方正仿宋_GBK"/>
          <w:color w:val="auto"/>
          <w:sz w:val="24"/>
          <w:szCs w:val="24"/>
          <w:lang w:eastAsia="zh-CN"/>
        </w:rPr>
        <w:t>名称）采购实施计划》。</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lang w:eastAsia="zh-CN"/>
        </w:rPr>
        <w:t>服务要求：</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供应商提供方案应切合采购人实际，具有实用性、可操作性；提交成果应当符合国家相关法律法规及政策要求。</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3.</w:t>
      </w:r>
      <w:r>
        <w:rPr>
          <w:rFonts w:hint="eastAsia" w:ascii="方正仿宋_GBK" w:hAnsi="方正仿宋_GBK" w:eastAsia="方正仿宋_GBK" w:cs="方正仿宋_GBK"/>
          <w:color w:val="auto"/>
          <w:sz w:val="24"/>
          <w:szCs w:val="24"/>
          <w:lang w:eastAsia="zh-CN"/>
        </w:rPr>
        <w:t>保密条款</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3.1</w:t>
      </w:r>
      <w:r>
        <w:rPr>
          <w:rFonts w:hint="eastAsia" w:ascii="方正仿宋_GBK" w:hAnsi="方正仿宋_GBK" w:eastAsia="方正仿宋_GBK" w:cs="方正仿宋_GBK"/>
          <w:color w:val="auto"/>
          <w:sz w:val="24"/>
          <w:szCs w:val="24"/>
          <w:lang w:eastAsia="zh-CN"/>
        </w:rPr>
        <w:t>供应商对采购人所提供的一切商业信息及经营、技术方面的资料予以保密。</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3.2</w:t>
      </w:r>
      <w:r>
        <w:rPr>
          <w:rFonts w:hint="eastAsia" w:ascii="方正仿宋_GBK" w:hAnsi="方正仿宋_GBK" w:eastAsia="方正仿宋_GBK" w:cs="方正仿宋_GBK"/>
          <w:color w:val="auto"/>
          <w:sz w:val="24"/>
          <w:szCs w:val="24"/>
          <w:lang w:eastAsia="zh-CN"/>
        </w:rPr>
        <w:t>供应商所提供的咨询意见仅供采购人的内部人员进行决策参考，不应示于项目以外的其他人员。</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3.3</w:t>
      </w:r>
      <w:r>
        <w:rPr>
          <w:rFonts w:hint="eastAsia" w:ascii="方正仿宋_GBK" w:hAnsi="方正仿宋_GBK" w:eastAsia="方正仿宋_GBK" w:cs="方正仿宋_GBK"/>
          <w:color w:val="auto"/>
          <w:sz w:val="24"/>
          <w:szCs w:val="24"/>
          <w:lang w:eastAsia="zh-CN"/>
        </w:rPr>
        <w:t>项目完成后，由采购人提供给供应商的一切资料，供应商除必要档案外，一律返还采购人，或经采购人授权后销毁。</w:t>
      </w:r>
    </w:p>
    <w:p>
      <w:pPr>
        <w:spacing w:line="480" w:lineRule="exact"/>
        <w:ind w:firstLine="465"/>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4.服务团队人员要求</w:t>
      </w:r>
    </w:p>
    <w:p>
      <w:pPr>
        <w:spacing w:line="480" w:lineRule="exact"/>
        <w:ind w:firstLine="465"/>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供应商为本项目需配置服务团队人员不少于5人（提供拟投入本项目服务团队人员名单）</w:t>
      </w:r>
      <w:r>
        <w:rPr>
          <w:rFonts w:hint="eastAsia" w:ascii="方正仿宋_GBK" w:hAnsi="方正仿宋_GBK" w:eastAsia="方正仿宋_GBK" w:cs="方正仿宋_GBK"/>
          <w:color w:val="auto"/>
          <w:sz w:val="24"/>
          <w:szCs w:val="24"/>
          <w:lang w:eastAsia="zh-CN"/>
        </w:rPr>
        <w:t>。</w:t>
      </w:r>
    </w:p>
    <w:p>
      <w:pPr>
        <w:spacing w:line="480" w:lineRule="exact"/>
        <w:ind w:firstLine="465"/>
        <w:rPr>
          <w:color w:val="000000"/>
          <w:sz w:val="21"/>
          <w:szCs w:val="21"/>
        </w:rPr>
      </w:pPr>
      <w:r>
        <w:rPr>
          <w:rFonts w:hint="eastAsia" w:ascii="方正仿宋_GBK" w:hAnsi="方正仿宋_GBK" w:eastAsia="方正仿宋_GBK" w:cs="方正仿宋_GBK"/>
          <w:color w:val="000000"/>
          <w:sz w:val="24"/>
          <w:szCs w:val="24"/>
        </w:rPr>
        <w:br w:type="page"/>
      </w:r>
    </w:p>
    <w:p>
      <w:pPr>
        <w:pStyle w:val="4"/>
        <w:spacing w:line="360" w:lineRule="auto"/>
        <w:jc w:val="center"/>
        <w:rPr>
          <w:rFonts w:ascii="方正小标宋_GBK" w:hAnsi="方正小标宋_GBK" w:eastAsia="方正小标宋_GBK" w:cs="方正小标宋_GBK"/>
          <w:color w:val="000000"/>
          <w:sz w:val="36"/>
          <w:szCs w:val="36"/>
        </w:rPr>
      </w:pPr>
      <w:bookmarkStart w:id="70" w:name="_Toc12789058"/>
      <w:bookmarkStart w:id="71" w:name="_Toc7504"/>
      <w:r>
        <w:rPr>
          <w:rFonts w:hint="eastAsia" w:ascii="方正小标宋_GBK" w:hAnsi="方正小标宋_GBK" w:eastAsia="方正小标宋_GBK" w:cs="方正小标宋_GBK"/>
          <w:color w:val="000000"/>
          <w:sz w:val="36"/>
          <w:szCs w:val="36"/>
        </w:rPr>
        <w:t>第三篇  采购商务需求</w:t>
      </w:r>
      <w:bookmarkEnd w:id="70"/>
      <w:bookmarkEnd w:id="71"/>
    </w:p>
    <w:p>
      <w:pPr>
        <w:adjustRightInd w:val="0"/>
        <w:snapToGrid w:val="0"/>
        <w:spacing w:line="480" w:lineRule="exact"/>
        <w:ind w:firstLine="480" w:firstLineChars="200"/>
        <w:rPr>
          <w:rFonts w:hint="eastAsia" w:ascii="方正仿宋_GBK" w:hAnsi="方正仿宋_GBK" w:eastAsia="方正仿宋_GBK" w:cs="方正仿宋_GBK"/>
          <w:kern w:val="0"/>
          <w:sz w:val="24"/>
          <w:szCs w:val="24"/>
        </w:rPr>
      </w:pPr>
      <w:bookmarkStart w:id="72" w:name="_Toc344475120"/>
      <w:bookmarkStart w:id="73" w:name="_Toc76462328"/>
      <w:bookmarkStart w:id="74" w:name="_Toc375235040"/>
      <w:bookmarkStart w:id="75" w:name="_Toc375234882"/>
      <w:bookmarkStart w:id="76" w:name="_Toc11641055"/>
      <w:bookmarkStart w:id="77" w:name="_Toc12789059"/>
      <w:r>
        <w:rPr>
          <w:rFonts w:hint="eastAsia" w:ascii="方正仿宋_GBK" w:hAnsi="方正仿宋_GBK" w:eastAsia="方正仿宋_GBK" w:cs="方正仿宋_GBK"/>
          <w:kern w:val="0"/>
          <w:sz w:val="24"/>
          <w:szCs w:val="24"/>
        </w:rPr>
        <w:t>“※”标注的商务需求为符合性审查中的实质性要求，响应文件若不满足按无效响应处理。</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default" w:ascii="方正仿宋_GBK" w:hAnsi="方正仿宋_GBK" w:eastAsia="方正仿宋_GBK" w:cs="方正仿宋_GBK"/>
          <w:kern w:val="0"/>
          <w:sz w:val="24"/>
          <w:szCs w:val="24"/>
          <w:lang w:val="en-US" w:eastAsia="zh-CN"/>
        </w:rPr>
      </w:pPr>
      <w:bookmarkStart w:id="78" w:name="_Toc2575"/>
      <w:bookmarkStart w:id="79" w:name="_Toc3267"/>
      <w:bookmarkStart w:id="80" w:name="_Toc20769"/>
      <w:bookmarkStart w:id="81" w:name="_Toc22712"/>
      <w:bookmarkStart w:id="82" w:name="_Toc31683"/>
      <w:bookmarkStart w:id="83" w:name="_Toc22142"/>
      <w:bookmarkStart w:id="84" w:name="_Toc3986"/>
      <w:bookmarkStart w:id="85" w:name="_Toc31872"/>
      <w:bookmarkStart w:id="86" w:name="_Toc11843"/>
      <w:bookmarkStart w:id="87" w:name="_Toc4124"/>
      <w:bookmarkStart w:id="88" w:name="_Toc20876"/>
      <w:bookmarkStart w:id="89" w:name="_Toc15948"/>
      <w:bookmarkStart w:id="90" w:name="_Toc1269"/>
      <w:bookmarkStart w:id="91" w:name="_Toc17637"/>
      <w:bookmarkStart w:id="92" w:name="_Toc26892"/>
      <w:bookmarkStart w:id="93" w:name="_Toc1618"/>
      <w:bookmarkStart w:id="94" w:name="_Toc2754"/>
      <w:bookmarkStart w:id="95" w:name="_Toc25802"/>
      <w:r>
        <w:rPr>
          <w:rFonts w:hint="eastAsia" w:ascii="方正仿宋_GBK" w:hAnsi="方正仿宋_GBK" w:eastAsia="方正仿宋_GBK" w:cs="方正仿宋_GBK"/>
          <w:kern w:val="0"/>
          <w:sz w:val="24"/>
          <w:szCs w:val="24"/>
        </w:rPr>
        <w:t>一、服务期、地点</w:t>
      </w:r>
      <w:bookmarkEnd w:id="72"/>
      <w:bookmarkEnd w:id="7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方正仿宋_GBK" w:hAnsi="方正仿宋_GBK" w:eastAsia="方正仿宋_GBK" w:cs="方正仿宋_GBK"/>
          <w:kern w:val="0"/>
          <w:sz w:val="24"/>
          <w:szCs w:val="24"/>
          <w:lang w:val="en-US" w:eastAsia="zh-CN"/>
        </w:rPr>
        <w:t>及验收方式</w:t>
      </w:r>
      <w:bookmarkEnd w:id="94"/>
      <w:bookmarkEnd w:id="95"/>
    </w:p>
    <w:p>
      <w:pPr>
        <w:adjustRightInd w:val="0"/>
        <w:snapToGrid w:val="0"/>
        <w:spacing w:line="480" w:lineRule="exact"/>
        <w:ind w:firstLine="480" w:firstLineChars="200"/>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※（一）服务期：</w:t>
      </w:r>
      <w:r>
        <w:rPr>
          <w:rFonts w:hint="eastAsia" w:ascii="方正仿宋_GBK" w:hAnsi="方正仿宋_GBK" w:eastAsia="方正仿宋_GBK" w:cs="方正仿宋_GBK"/>
          <w:kern w:val="0"/>
          <w:sz w:val="24"/>
          <w:szCs w:val="24"/>
          <w:lang w:val="en-US" w:eastAsia="zh-CN"/>
        </w:rPr>
        <w:t>合同签订之日起服务1年。</w:t>
      </w:r>
    </w:p>
    <w:p>
      <w:pPr>
        <w:adjustRightInd w:val="0"/>
        <w:snapToGrid w:val="0"/>
        <w:spacing w:line="480" w:lineRule="exact"/>
        <w:ind w:firstLine="480" w:firstLineChars="200"/>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（二）服务地点：</w:t>
      </w:r>
      <w:r>
        <w:rPr>
          <w:rFonts w:hint="eastAsia" w:ascii="方正仿宋_GBK" w:hAnsi="方正仿宋_GBK" w:eastAsia="方正仿宋_GBK" w:cs="方正仿宋_GBK"/>
          <w:kern w:val="0"/>
          <w:sz w:val="24"/>
          <w:szCs w:val="24"/>
          <w:lang w:val="en-US" w:eastAsia="zh-CN"/>
        </w:rPr>
        <w:t>采购人指定地点。</w:t>
      </w:r>
    </w:p>
    <w:p>
      <w:pPr>
        <w:adjustRightInd w:val="0"/>
        <w:snapToGrid w:val="0"/>
        <w:spacing w:line="480" w:lineRule="exact"/>
        <w:ind w:firstLine="480" w:firstLineChars="200"/>
        <w:rPr>
          <w:rFonts w:hint="default" w:ascii="方正仿宋_GBK" w:hAnsi="方正仿宋_GBK" w:eastAsia="方正仿宋_GBK" w:cs="方正仿宋_GBK"/>
          <w:kern w:val="0"/>
          <w:sz w:val="24"/>
          <w:szCs w:val="24"/>
          <w:lang w:val="en-US" w:eastAsia="zh-CN"/>
        </w:rPr>
      </w:pPr>
      <w:bookmarkStart w:id="96" w:name="_Toc344475121"/>
      <w:bookmarkStart w:id="97" w:name="_Toc930"/>
      <w:bookmarkStart w:id="98" w:name="_Toc6255"/>
      <w:bookmarkStart w:id="99" w:name="_Toc6965"/>
      <w:bookmarkStart w:id="100" w:name="_Toc18755"/>
      <w:bookmarkStart w:id="101" w:name="_Toc4880"/>
      <w:bookmarkStart w:id="102" w:name="_Toc31789"/>
      <w:bookmarkStart w:id="103" w:name="_Toc26379"/>
      <w:bookmarkStart w:id="104" w:name="_Toc28247"/>
      <w:bookmarkStart w:id="105" w:name="_Toc20024"/>
      <w:bookmarkStart w:id="106" w:name="_Toc22390"/>
      <w:bookmarkStart w:id="107" w:name="_Toc17826"/>
      <w:bookmarkStart w:id="108" w:name="_Toc10826"/>
      <w:bookmarkStart w:id="109" w:name="_Toc31971"/>
      <w:bookmarkStart w:id="110" w:name="_Toc30818"/>
      <w:bookmarkStart w:id="111" w:name="_Toc1074"/>
      <w:bookmarkStart w:id="112" w:name="_Toc1251"/>
      <w:bookmarkStart w:id="113" w:name="_Toc76462329"/>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三</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验收方式：采购人自行组织验收。</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eastAsia" w:ascii="方正仿宋_GBK" w:hAnsi="方正仿宋_GBK" w:eastAsia="方正仿宋_GBK" w:cs="方正仿宋_GBK"/>
          <w:kern w:val="0"/>
          <w:sz w:val="24"/>
          <w:szCs w:val="24"/>
        </w:rPr>
      </w:pPr>
      <w:bookmarkStart w:id="114" w:name="_Toc12348"/>
      <w:bookmarkStart w:id="115" w:name="_Toc28821"/>
      <w:r>
        <w:rPr>
          <w:rFonts w:hint="eastAsia" w:ascii="方正仿宋_GBK" w:hAnsi="方正仿宋_GBK" w:eastAsia="方正仿宋_GBK" w:cs="方正仿宋_GBK"/>
          <w:kern w:val="0"/>
          <w:sz w:val="24"/>
          <w:szCs w:val="24"/>
        </w:rPr>
        <w:t>二、</w:t>
      </w:r>
      <w:bookmarkEnd w:id="96"/>
      <w:r>
        <w:rPr>
          <w:rFonts w:hint="eastAsia" w:ascii="方正仿宋_GBK" w:hAnsi="方正仿宋_GBK" w:eastAsia="方正仿宋_GBK" w:cs="方正仿宋_GBK"/>
          <w:kern w:val="0"/>
          <w:sz w:val="24"/>
          <w:szCs w:val="24"/>
        </w:rPr>
        <w:t>报价要求</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adjustRightInd w:val="0"/>
        <w:snapToGrid w:val="0"/>
        <w:spacing w:line="480" w:lineRule="exact"/>
        <w:ind w:firstLine="480" w:firstLineChars="200"/>
        <w:rPr>
          <w:rFonts w:hint="eastAsia" w:ascii="方正仿宋_GBK" w:hAnsi="方正仿宋_GBK" w:eastAsia="方正仿宋_GBK" w:cs="方正仿宋_GBK"/>
          <w:kern w:val="0"/>
          <w:sz w:val="24"/>
          <w:szCs w:val="24"/>
        </w:rPr>
      </w:pPr>
      <w:bookmarkStart w:id="116" w:name="_Toc12618"/>
      <w:bookmarkStart w:id="117" w:name="_Toc6728"/>
      <w:bookmarkStart w:id="118" w:name="_Toc24685"/>
      <w:bookmarkStart w:id="119" w:name="_Toc5676"/>
      <w:bookmarkStart w:id="120" w:name="_Toc17597"/>
      <w:bookmarkStart w:id="121" w:name="_Toc25172"/>
      <w:bookmarkStart w:id="122" w:name="_Toc26660"/>
      <w:bookmarkStart w:id="123" w:name="_Toc14220"/>
      <w:bookmarkStart w:id="124" w:name="_Toc21449"/>
      <w:bookmarkStart w:id="125" w:name="_Toc26577"/>
      <w:bookmarkStart w:id="126" w:name="_Toc344475122"/>
      <w:bookmarkStart w:id="127" w:name="_Toc20702"/>
      <w:bookmarkStart w:id="128" w:name="_Toc76462330"/>
      <w:bookmarkStart w:id="129" w:name="_Toc15097"/>
      <w:bookmarkStart w:id="130" w:name="_Toc19119"/>
      <w:bookmarkStart w:id="131" w:name="_Toc12226"/>
      <w:bookmarkStart w:id="132" w:name="_Toc16113"/>
      <w:bookmarkStart w:id="133" w:name="_Toc4333"/>
      <w:r>
        <w:rPr>
          <w:rFonts w:hint="eastAsia" w:ascii="方正仿宋_GBK" w:hAnsi="方正仿宋_GBK" w:eastAsia="方正仿宋_GBK" w:cs="方正仿宋_GBK"/>
          <w:kern w:val="0"/>
          <w:sz w:val="24"/>
          <w:szCs w:val="24"/>
        </w:rPr>
        <w:t>磋商报价包括完成本项目所需的服务费、人工费</w:t>
      </w:r>
      <w:r>
        <w:rPr>
          <w:rFonts w:hint="eastAsia" w:ascii="方正仿宋_GBK" w:hAnsi="方正仿宋_GBK" w:eastAsia="方正仿宋_GBK" w:cs="方正仿宋_GBK"/>
          <w:kern w:val="0"/>
          <w:sz w:val="24"/>
          <w:szCs w:val="24"/>
          <w:lang w:eastAsia="zh-CN"/>
        </w:rPr>
        <w:t>、驻场服务所产生的一切费用</w:t>
      </w:r>
      <w:r>
        <w:rPr>
          <w:rFonts w:hint="eastAsia" w:ascii="方正仿宋_GBK" w:hAnsi="方正仿宋_GBK" w:eastAsia="方正仿宋_GBK" w:cs="方正仿宋_GBK"/>
          <w:kern w:val="0"/>
          <w:sz w:val="24"/>
          <w:szCs w:val="24"/>
        </w:rPr>
        <w:t>及提供服务所需的设备或货物购买（制造）费、辅材费、运输费、装卸费、安装调试费、培训费及各种应纳的税费。因成交供应商自身原因造成漏报、少报皆由其自行承担责任，采购人不再补偿。</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default" w:ascii="方正仿宋_GBK" w:hAnsi="方正仿宋_GBK" w:eastAsia="方正仿宋_GBK" w:cs="方正仿宋_GBK"/>
          <w:kern w:val="0"/>
          <w:sz w:val="24"/>
          <w:szCs w:val="24"/>
          <w:lang w:val="en-US" w:eastAsia="zh-CN"/>
        </w:rPr>
      </w:pPr>
      <w:bookmarkStart w:id="134" w:name="_Toc11839"/>
      <w:bookmarkStart w:id="135" w:name="_Toc14395"/>
      <w:r>
        <w:rPr>
          <w:rFonts w:hint="eastAsia" w:ascii="方正仿宋_GBK" w:hAnsi="方正仿宋_GBK" w:eastAsia="方正仿宋_GBK" w:cs="方正仿宋_GBK"/>
          <w:kern w:val="0"/>
          <w:sz w:val="24"/>
          <w:szCs w:val="24"/>
        </w:rPr>
        <w:t>三、付款方式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adjustRightInd w:val="0"/>
        <w:snapToGrid w:val="0"/>
        <w:spacing w:line="480" w:lineRule="exact"/>
        <w:ind w:firstLine="480" w:firstLineChars="200"/>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单个项目</w:t>
      </w:r>
      <w:r>
        <w:rPr>
          <w:rFonts w:hint="eastAsia" w:ascii="方正仿宋_GBK" w:hAnsi="方正仿宋_GBK" w:eastAsia="方正仿宋_GBK" w:cs="方正仿宋_GBK"/>
          <w:kern w:val="0"/>
          <w:sz w:val="24"/>
          <w:szCs w:val="24"/>
        </w:rPr>
        <w:t>咨询费用按</w:t>
      </w:r>
      <w:r>
        <w:rPr>
          <w:rFonts w:hint="eastAsia" w:ascii="方正仿宋_GBK" w:hAnsi="方正仿宋_GBK" w:eastAsia="方正仿宋_GBK" w:cs="方正仿宋_GBK"/>
          <w:kern w:val="0"/>
          <w:sz w:val="24"/>
          <w:szCs w:val="24"/>
          <w:lang w:val="en-US" w:eastAsia="zh-CN"/>
        </w:rPr>
        <w:t>该项目最终采购预算金额乘以成交供应商所报取费比例按单据实结算</w:t>
      </w:r>
      <w:r>
        <w:rPr>
          <w:rFonts w:hint="eastAsia" w:ascii="方正仿宋_GBK" w:hAnsi="方正仿宋_GBK" w:eastAsia="方正仿宋_GBK" w:cs="方正仿宋_GBK"/>
          <w:kern w:val="0"/>
          <w:sz w:val="24"/>
          <w:szCs w:val="24"/>
        </w:rPr>
        <w:t>。</w:t>
      </w:r>
    </w:p>
    <w:p>
      <w:pPr>
        <w:pStyle w:val="5"/>
        <w:keepNext/>
        <w:keepLines/>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eastAsia" w:ascii="方正仿宋_GBK" w:hAnsi="方正仿宋_GBK" w:eastAsia="方正仿宋_GBK" w:cs="方正仿宋_GBK"/>
          <w:kern w:val="0"/>
          <w:sz w:val="24"/>
          <w:szCs w:val="24"/>
        </w:rPr>
      </w:pPr>
      <w:bookmarkStart w:id="136" w:name="_Toc29209"/>
      <w:bookmarkStart w:id="137" w:name="_Toc11047"/>
      <w:r>
        <w:rPr>
          <w:rFonts w:hint="eastAsia" w:ascii="方正仿宋_GBK" w:hAnsi="方正仿宋_GBK" w:eastAsia="方正仿宋_GBK" w:cs="方正仿宋_GBK"/>
          <w:kern w:val="0"/>
          <w:sz w:val="24"/>
          <w:szCs w:val="24"/>
          <w:lang w:val="en-US" w:eastAsia="zh-CN"/>
        </w:rPr>
        <w:t>四、</w:t>
      </w:r>
      <w:r>
        <w:rPr>
          <w:rFonts w:hint="eastAsia" w:ascii="方正仿宋_GBK" w:hAnsi="方正仿宋_GBK" w:eastAsia="方正仿宋_GBK" w:cs="方正仿宋_GBK"/>
          <w:kern w:val="0"/>
          <w:sz w:val="24"/>
          <w:szCs w:val="24"/>
        </w:rPr>
        <w:t>知识产权</w:t>
      </w:r>
      <w:bookmarkEnd w:id="136"/>
      <w:bookmarkEnd w:id="137"/>
    </w:p>
    <w:p>
      <w:pPr>
        <w:adjustRightInd w:val="0"/>
        <w:snapToGrid w:val="0"/>
        <w:spacing w:line="480" w:lineRule="exact"/>
        <w:ind w:firstLine="480" w:firstLineChars="200"/>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keepNext w:val="0"/>
        <w:keepLines w:val="0"/>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宋体" w:hAnsi="宋体"/>
          <w:b/>
          <w:color w:val="000000"/>
          <w:sz w:val="32"/>
          <w:szCs w:val="32"/>
        </w:rPr>
      </w:pPr>
      <w:r>
        <w:rPr>
          <w:rFonts w:hint="eastAsia" w:ascii="宋体" w:hAnsi="宋体"/>
        </w:rPr>
        <w:br w:type="page"/>
      </w:r>
      <w:bookmarkEnd w:id="74"/>
      <w:bookmarkEnd w:id="75"/>
      <w:r>
        <w:rPr>
          <w:rFonts w:hint="eastAsia" w:ascii="方正小标宋_GBK" w:hAnsi="方正小标宋_GBK" w:eastAsia="方正小标宋_GBK" w:cs="方正小标宋_GBK"/>
          <w:b/>
          <w:color w:val="000000"/>
          <w:sz w:val="36"/>
          <w:szCs w:val="36"/>
        </w:rPr>
        <w:t xml:space="preserve">第四篇  </w:t>
      </w:r>
      <w:bookmarkEnd w:id="76"/>
      <w:bookmarkEnd w:id="77"/>
      <w:r>
        <w:rPr>
          <w:rFonts w:hint="eastAsia" w:ascii="方正小标宋_GBK" w:hAnsi="方正小标宋_GBK" w:eastAsia="方正小标宋_GBK" w:cs="方正小标宋_GBK"/>
          <w:b/>
          <w:color w:val="000000"/>
          <w:sz w:val="36"/>
          <w:szCs w:val="36"/>
        </w:rPr>
        <w:t>磋商程序及方法、评审标准、无效响应和采购终止</w:t>
      </w:r>
    </w:p>
    <w:p>
      <w:pPr>
        <w:pStyle w:val="5"/>
        <w:spacing w:line="480" w:lineRule="exact"/>
        <w:rPr>
          <w:rFonts w:ascii="方正仿宋_GBK" w:hAnsi="方正仿宋_GBK" w:eastAsia="方正仿宋_GBK" w:cs="方正仿宋_GBK"/>
          <w:color w:val="000000"/>
          <w:sz w:val="24"/>
          <w:szCs w:val="24"/>
        </w:rPr>
      </w:pPr>
      <w:bookmarkStart w:id="138" w:name="_Toc5112"/>
      <w:r>
        <w:rPr>
          <w:rFonts w:hint="eastAsia" w:ascii="方正仿宋_GBK" w:hAnsi="方正仿宋_GBK" w:eastAsia="方正仿宋_GBK" w:cs="方正仿宋_GBK"/>
          <w:color w:val="000000"/>
          <w:sz w:val="24"/>
          <w:szCs w:val="24"/>
        </w:rPr>
        <w:t>一、磋商程序及方法</w:t>
      </w:r>
      <w:bookmarkEnd w:id="138"/>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（二）磋商小组对各供应商的资格条件、响应文件的有效性、完整性和响应程度进行审查。各供应商只有在完全符合要求的前提下，才能参与正式磋商。</w:t>
      </w:r>
    </w:p>
    <w:p>
      <w:pPr>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1．资格性检查。依据法律法规和竞争性磋商文件的规定，对响应文件中的资格证明、磋商保证金等进行审查，以确定供应商是否具备磋商资格。资格性检查资料表如下：</w:t>
      </w:r>
    </w:p>
    <w:tbl>
      <w:tblPr>
        <w:tblStyle w:val="6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10"/>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75"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3402" w:type="dxa"/>
            <w:gridSpan w:val="2"/>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检查因素</w:t>
            </w:r>
          </w:p>
        </w:tc>
        <w:tc>
          <w:tcPr>
            <w:tcW w:w="5551"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p>
        </w:tc>
        <w:tc>
          <w:tcPr>
            <w:tcW w:w="710" w:type="dxa"/>
            <w:vMerge w:val="restart"/>
            <w:vAlign w:val="center"/>
          </w:tcPr>
          <w:p>
            <w:pPr>
              <w:spacing w:line="24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供应商应符合的基本资格条件</w:t>
            </w: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1）具有独立承担民事责任的能力</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供应商营业执照（副本）、资质证书（副本），安全生产许可证（副本） ，全部复印件。</w:t>
            </w:r>
          </w:p>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2）具有良好的商业信誉和健全的财务会计制度</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提供</w:t>
            </w:r>
            <w:r>
              <w:rPr>
                <w:rFonts w:hint="eastAsia" w:ascii="方正仿宋_GBK" w:hAnsi="方正仿宋_GBK" w:eastAsia="方正仿宋_GBK" w:cs="方正仿宋_GBK"/>
                <w:color w:val="000000"/>
                <w:sz w:val="21"/>
                <w:szCs w:val="21"/>
                <w:lang w:val="en-US" w:eastAsia="zh-CN"/>
              </w:rPr>
              <w:t>2022</w:t>
            </w:r>
            <w:r>
              <w:rPr>
                <w:rFonts w:hint="eastAsia" w:ascii="方正仿宋_GBK" w:hAnsi="方正仿宋_GBK" w:eastAsia="方正仿宋_GBK" w:cs="方正仿宋_GBK"/>
                <w:color w:val="000000"/>
                <w:sz w:val="21"/>
                <w:szCs w:val="21"/>
              </w:rPr>
              <w:t>年度财务状况报告（表）或其基本帐户开户银行出具的资信证明复印件，本年度新成立或成立不满一年的组织无法提供财务状况报告（表）的，可提供银行出具的资信证明复印件。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3）具有履行合同所必需的设备和专业技术能力</w:t>
            </w:r>
          </w:p>
        </w:tc>
        <w:tc>
          <w:tcPr>
            <w:tcW w:w="5551" w:type="dxa"/>
          </w:tcPr>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供应商提供书面声明（见格式文件）或相关证明材料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4）有依法缴纳税收和社会保障金的良好记录</w:t>
            </w:r>
          </w:p>
        </w:tc>
        <w:tc>
          <w:tcPr>
            <w:tcW w:w="5551" w:type="dxa"/>
          </w:tcPr>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 营业执照（副本）复印件（注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,2)</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w:t>
            </w:r>
          </w:p>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2.缴纳社会保障金的证明材料复印件（缴纳社会保障金的证明材料指：社会保险登记证（注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,2)</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）或缴纳社会保险的凭据（专用收据或社会保险缴纳清单）。依法免税或不需要缴纳社会保障资金的供应商，应提供相应文件证明其依法免税或不需要缴纳社会保障资金。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5）参加政府采购活动前一年内，在经营活动中没有重大违法记录（注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,3)</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w:t>
            </w:r>
          </w:p>
        </w:tc>
        <w:tc>
          <w:tcPr>
            <w:tcW w:w="5551" w:type="dxa"/>
            <w:vAlign w:val="center"/>
          </w:tcPr>
          <w:p>
            <w:pP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1.供应商提供书面声明（见格式文件）；</w:t>
            </w:r>
          </w:p>
          <w:p>
            <w:pP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2.通过“信用中国”网站(www.creditchina.gov.cn)</w:t>
            </w:r>
            <w:r>
              <w:rPr>
                <w:rFonts w:hint="eastAsia" w:ascii="方正仿宋_GBK" w:hAnsi="方正仿宋_GBK" w:eastAsia="方正仿宋_GBK" w:cs="方正仿宋_GBK"/>
                <w:color w:val="000000"/>
                <w:sz w:val="21"/>
                <w:szCs w:val="21"/>
                <w:lang w:val="en-US" w:eastAsia="zh-CN"/>
              </w:rPr>
              <w:t>和</w:t>
            </w:r>
            <w:r>
              <w:rPr>
                <w:rFonts w:hint="eastAsia" w:ascii="方正仿宋_GBK" w:hAnsi="方正仿宋_GBK" w:eastAsia="方正仿宋_GBK" w:cs="方正仿宋_GBK"/>
                <w:color w:val="000000"/>
                <w:sz w:val="21"/>
                <w:szCs w:val="21"/>
              </w:rPr>
              <w:t>"中国政府采购网"(www.ccgp.gov.cn)渠道查询供应商信用记录，</w:t>
            </w:r>
            <w:r>
              <w:rPr>
                <w:rFonts w:hint="eastAsia" w:ascii="方正仿宋_GBK" w:hAnsi="方正仿宋_GBK" w:eastAsia="方正仿宋_GBK" w:cs="方正仿宋_GBK"/>
                <w:color w:val="000000"/>
                <w:sz w:val="21"/>
                <w:szCs w:val="21"/>
                <w:lang w:val="en-US" w:eastAsia="zh-CN"/>
              </w:rPr>
              <w:t>并截图打印查询结果。</w:t>
            </w:r>
            <w:r>
              <w:rPr>
                <w:rFonts w:hint="eastAsia" w:ascii="方正仿宋_GBK" w:hAnsi="方正仿宋_GBK" w:eastAsia="方正仿宋_GBK" w:cs="方正仿宋_GBK"/>
                <w:color w:val="000000"/>
                <w:sz w:val="21"/>
                <w:szCs w:val="21"/>
              </w:rPr>
              <w:t>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6）法律、行政法规规定的其他条件</w:t>
            </w:r>
          </w:p>
        </w:tc>
        <w:tc>
          <w:tcPr>
            <w:tcW w:w="5551" w:type="dxa"/>
            <w:vAlign w:val="center"/>
          </w:tcPr>
          <w:p>
            <w:pPr>
              <w:spacing w:line="240" w:lineRule="exact"/>
              <w:rPr>
                <w:rFonts w:ascii="方正仿宋_GBK" w:hAnsi="方正仿宋_GBK" w:eastAsia="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675" w:type="dxa"/>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3402" w:type="dxa"/>
            <w:gridSpan w:val="2"/>
            <w:vAlign w:val="center"/>
          </w:tcPr>
          <w:p>
            <w:pPr>
              <w:spacing w:line="240" w:lineRule="exact"/>
              <w:jc w:val="lef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特定资格条件</w:t>
            </w:r>
          </w:p>
        </w:tc>
        <w:tc>
          <w:tcPr>
            <w:tcW w:w="5551" w:type="dxa"/>
            <w:vAlign w:val="center"/>
          </w:tcPr>
          <w:p>
            <w:pPr>
              <w:spacing w:line="240" w:lineRule="exact"/>
              <w:rPr>
                <w:rFonts w:hint="eastAsia" w:ascii="方正仿宋_GBK" w:hAnsi="方正仿宋_GBK" w:eastAsia="方正仿宋_GBK" w:cs="方正仿宋_GBK"/>
                <w:color w:val="000000"/>
                <w:sz w:val="21"/>
                <w:szCs w:val="21"/>
                <w:lang w:eastAsia="zh-CN"/>
              </w:rPr>
            </w:pPr>
            <w:r>
              <w:rPr>
                <w:rFonts w:hint="eastAsia" w:ascii="方正仿宋_GBK" w:hAnsi="方正仿宋_GBK" w:eastAsia="方正仿宋_GBK" w:cs="方正仿宋_GBK"/>
                <w:color w:val="000000"/>
                <w:sz w:val="21"/>
                <w:szCs w:val="21"/>
                <w:lang w:eastAsia="zh-CN"/>
              </w:rPr>
              <w:t>按“第一篇三、供应商资格要求（</w:t>
            </w:r>
            <w:r>
              <w:rPr>
                <w:rFonts w:hint="eastAsia" w:ascii="方正仿宋_GBK" w:hAnsi="方正仿宋_GBK" w:eastAsia="方正仿宋_GBK" w:cs="方正仿宋_GBK"/>
                <w:color w:val="000000"/>
                <w:sz w:val="21"/>
                <w:szCs w:val="21"/>
                <w:lang w:val="en-US" w:eastAsia="zh-CN"/>
              </w:rPr>
              <w:t>二</w:t>
            </w:r>
            <w:r>
              <w:rPr>
                <w:rFonts w:hint="eastAsia" w:ascii="方正仿宋_GBK" w:hAnsi="方正仿宋_GBK" w:eastAsia="方正仿宋_GBK" w:cs="方正仿宋_GBK"/>
                <w:color w:val="000000"/>
                <w:sz w:val="21"/>
                <w:szCs w:val="21"/>
                <w:lang w:eastAsia="zh-CN"/>
              </w:rPr>
              <w:t>）特定资格要求”的要求提交（如果有）。</w:t>
            </w:r>
          </w:p>
        </w:tc>
      </w:tr>
    </w:tbl>
    <w:p>
      <w:pPr>
        <w:snapToGrid w:val="0"/>
        <w:spacing w:line="4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snapToGrid w:val="0"/>
        <w:spacing w:line="400" w:lineRule="exact"/>
        <w:ind w:firstLine="480" w:firstLineChars="2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fldChar w:fldCharType="begin"/>
      </w:r>
      <w:r>
        <w:rPr>
          <w:rFonts w:hint="eastAsia" w:ascii="方正仿宋_GBK" w:hAnsi="方正仿宋_GBK" w:eastAsia="方正仿宋_GBK" w:cs="方正仿宋_GBK"/>
          <w:color w:val="000000"/>
          <w:sz w:val="24"/>
          <w:szCs w:val="24"/>
        </w:rPr>
        <w:instrText xml:space="preserve"> eq \o\ac(</w:instrText>
      </w:r>
      <w:r>
        <w:rPr>
          <w:rFonts w:hint="eastAsia" w:ascii="方正仿宋_GBK" w:hAnsi="方正仿宋_GBK" w:eastAsia="方正仿宋_GBK" w:cs="方正仿宋_GBK"/>
          <w:color w:val="000000"/>
          <w:position w:val="-4"/>
          <w:sz w:val="36"/>
          <w:szCs w:val="24"/>
        </w:rPr>
        <w:instrText xml:space="preserve">○</w:instrText>
      </w:r>
      <w:r>
        <w:rPr>
          <w:rFonts w:hint="eastAsia" w:ascii="方正仿宋_GBK" w:hAnsi="方正仿宋_GBK" w:eastAsia="方正仿宋_GBK" w:cs="方正仿宋_GBK"/>
          <w:color w:val="000000"/>
          <w:sz w:val="24"/>
          <w:szCs w:val="24"/>
        </w:rPr>
        <w:instrText xml:space="preserve">,1)</w:instrText>
      </w:r>
      <w:r>
        <w:rPr>
          <w:rFonts w:hint="eastAsia" w:ascii="方正仿宋_GBK" w:hAnsi="方正仿宋_GBK" w:eastAsia="方正仿宋_GBK" w:cs="方正仿宋_GBK"/>
          <w:color w:val="000000"/>
          <w:sz w:val="24"/>
          <w:szCs w:val="24"/>
        </w:rPr>
        <w:fldChar w:fldCharType="end"/>
      </w:r>
      <w:r>
        <w:rPr>
          <w:rFonts w:hint="eastAsia" w:ascii="方正仿宋_GBK" w:hAnsi="方正仿宋_GBK" w:eastAsia="方正仿宋_GBK" w:cs="方正仿宋_GBK"/>
          <w:color w:val="000000"/>
          <w:kern w:val="0"/>
          <w:sz w:val="24"/>
          <w:szCs w:val="24"/>
        </w:rPr>
        <w:t>本</w:t>
      </w:r>
      <w:r>
        <w:rPr>
          <w:rFonts w:hint="eastAsia" w:ascii="方正仿宋_GBK" w:hAnsi="方正仿宋_GBK" w:eastAsia="方正仿宋_GBK" w:cs="方正仿宋_GBK"/>
          <w:color w:val="000000"/>
          <w:kern w:val="0"/>
          <w:sz w:val="24"/>
          <w:szCs w:val="24"/>
          <w:lang w:val="en-US" w:eastAsia="zh-CN"/>
        </w:rPr>
        <w:t>项目</w:t>
      </w:r>
      <w:r>
        <w:rPr>
          <w:rFonts w:hint="eastAsia" w:ascii="方正仿宋_GBK" w:hAnsi="方正仿宋_GBK" w:eastAsia="方正仿宋_GBK" w:cs="方正仿宋_GBK"/>
          <w:color w:val="000000"/>
          <w:kern w:val="0"/>
          <w:sz w:val="24"/>
          <w:szCs w:val="24"/>
        </w:rPr>
        <w:t>不接纳联合体磋商</w:t>
      </w:r>
    </w:p>
    <w:p>
      <w:pPr>
        <w:tabs>
          <w:tab w:val="left" w:pos="6300"/>
        </w:tabs>
        <w:snapToGrid w:val="0"/>
        <w:spacing w:line="5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fldChar w:fldCharType="begin"/>
      </w:r>
      <w:r>
        <w:rPr>
          <w:rFonts w:hint="eastAsia" w:ascii="方正仿宋_GBK" w:hAnsi="方正仿宋_GBK" w:eastAsia="方正仿宋_GBK" w:cs="方正仿宋_GBK"/>
          <w:color w:val="000000"/>
          <w:kern w:val="0"/>
          <w:sz w:val="24"/>
          <w:szCs w:val="24"/>
        </w:rPr>
        <w:instrText xml:space="preserve"> eq \o\ac(</w:instrText>
      </w:r>
      <w:r>
        <w:rPr>
          <w:rFonts w:hint="eastAsia" w:ascii="方正仿宋_GBK" w:hAnsi="方正仿宋_GBK" w:eastAsia="方正仿宋_GBK" w:cs="方正仿宋_GBK"/>
          <w:color w:val="000000"/>
          <w:kern w:val="0"/>
          <w:position w:val="-4"/>
          <w:sz w:val="36"/>
          <w:szCs w:val="24"/>
        </w:rPr>
        <w:instrText xml:space="preserve">○</w:instrText>
      </w:r>
      <w:r>
        <w:rPr>
          <w:rFonts w:hint="eastAsia" w:ascii="方正仿宋_GBK" w:hAnsi="方正仿宋_GBK" w:eastAsia="方正仿宋_GBK" w:cs="方正仿宋_GBK"/>
          <w:color w:val="000000"/>
          <w:kern w:val="0"/>
          <w:sz w:val="24"/>
          <w:szCs w:val="24"/>
        </w:rPr>
        <w:instrText xml:space="preserve">,2)</w:instrText>
      </w:r>
      <w:r>
        <w:rPr>
          <w:rFonts w:hint="eastAsia" w:ascii="方正仿宋_GBK" w:hAnsi="方正仿宋_GBK" w:eastAsia="方正仿宋_GBK" w:cs="方正仿宋_GBK"/>
          <w:color w:val="000000"/>
          <w:kern w:val="0"/>
          <w:sz w:val="24"/>
          <w:szCs w:val="24"/>
        </w:rPr>
        <w:fldChar w:fldCharType="end"/>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按“五证合一”登记制度办理营业执照的，组织机构代码证、税务登记证（副本）和社会保险登记证以供应商所提供的营业执照（副本）复印件为准。</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按“三证合一”登记制度办理营业</w:t>
      </w:r>
      <w:r>
        <w:rPr>
          <w:rFonts w:hint="eastAsia" w:ascii="方正仿宋_GBK" w:hAnsi="方正仿宋_GBK" w:eastAsia="方正仿宋_GBK" w:cs="方正仿宋_GBK"/>
          <w:color w:val="000000"/>
          <w:sz w:val="24"/>
          <w:szCs w:val="24"/>
        </w:rPr>
        <w:t>执照的，组织机构代码证和税务登记证以供应商所提供的营业执照（副本）复印件为准。</w:t>
      </w:r>
    </w:p>
    <w:p>
      <w:pPr>
        <w:spacing w:line="44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fldChar w:fldCharType="begin"/>
      </w:r>
      <w:r>
        <w:rPr>
          <w:rFonts w:hint="eastAsia" w:ascii="方正仿宋_GBK" w:hAnsi="方正仿宋_GBK" w:eastAsia="方正仿宋_GBK" w:cs="方正仿宋_GBK"/>
          <w:color w:val="000000"/>
          <w:sz w:val="24"/>
          <w:szCs w:val="24"/>
        </w:rPr>
        <w:instrText xml:space="preserve"> eq \o\ac(</w:instrText>
      </w:r>
      <w:r>
        <w:rPr>
          <w:rFonts w:hint="eastAsia" w:ascii="方正仿宋_GBK" w:hAnsi="方正仿宋_GBK" w:eastAsia="方正仿宋_GBK" w:cs="方正仿宋_GBK"/>
          <w:color w:val="000000"/>
          <w:position w:val="-4"/>
          <w:sz w:val="36"/>
          <w:szCs w:val="24"/>
        </w:rPr>
        <w:instrText xml:space="preserve">○</w:instrText>
      </w:r>
      <w:r>
        <w:rPr>
          <w:rFonts w:hint="eastAsia" w:ascii="方正仿宋_GBK" w:hAnsi="方正仿宋_GBK" w:eastAsia="方正仿宋_GBK" w:cs="方正仿宋_GBK"/>
          <w:color w:val="000000"/>
          <w:sz w:val="24"/>
          <w:szCs w:val="24"/>
        </w:rPr>
        <w:instrText xml:space="preserve">,3)</w:instrText>
      </w:r>
      <w:r>
        <w:rPr>
          <w:rFonts w:hint="eastAsia" w:ascii="方正仿宋_GBK" w:hAnsi="方正仿宋_GBK" w:eastAsia="方正仿宋_GBK" w:cs="方正仿宋_GBK"/>
          <w:color w:val="000000"/>
          <w:sz w:val="24"/>
          <w:szCs w:val="24"/>
        </w:rPr>
        <w:fldChar w:fldCharType="end"/>
      </w:r>
      <w:r>
        <w:rPr>
          <w:rFonts w:hint="eastAsia" w:ascii="方正仿宋_GBK" w:hAnsi="方正仿宋_GBK" w:eastAsia="方正仿宋_GBK" w:cs="方正仿宋_GBK"/>
          <w:color w:val="000000"/>
          <w:kern w:val="0"/>
          <w:sz w:val="24"/>
          <w:szCs w:val="24"/>
        </w:rPr>
        <w:t>根据《中华人民共和国政府采购法实施条例》第十九条“参加政府采购活动前一年内，在经营活动中没有重大违法记录”中“重大违法记录”，是指</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67"/>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984"/>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3402" w:type="dxa"/>
            <w:gridSpan w:val="2"/>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评审因素</w:t>
            </w:r>
          </w:p>
        </w:tc>
        <w:tc>
          <w:tcPr>
            <w:tcW w:w="5608"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w:t>
            </w:r>
          </w:p>
        </w:tc>
        <w:tc>
          <w:tcPr>
            <w:tcW w:w="1418" w:type="dxa"/>
            <w:vMerge w:val="restart"/>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有效性审查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响应文件签署</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磋商方案</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rPr>
              <w:t>通过现场踏勘并取得回执，</w:t>
            </w:r>
            <w:r>
              <w:rPr>
                <w:rFonts w:hint="eastAsia" w:ascii="方正仿宋_GBK" w:hAnsi="方正仿宋_GBK" w:eastAsia="方正仿宋_GBK" w:cs="方正仿宋_GBK"/>
                <w:color w:val="000000"/>
                <w:sz w:val="21"/>
                <w:szCs w:val="21"/>
              </w:rPr>
              <w:t>且只能有一个方案参与磋商。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报价唯一</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只能在采购预算范围内报价，只能有一个有效报价，不得提交选择性报价。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75" w:type="dxa"/>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w:t>
            </w:r>
          </w:p>
        </w:tc>
        <w:tc>
          <w:tcPr>
            <w:tcW w:w="141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完整性审查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响应文件份数</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响应文件正、副本数量（含电子文档）符合竞争性磋商文件要求。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w:t>
            </w:r>
          </w:p>
        </w:tc>
        <w:tc>
          <w:tcPr>
            <w:tcW w:w="1418" w:type="dxa"/>
            <w:vMerge w:val="restart"/>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竞争性磋商文件的响应程度审查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响应文件内容</w:t>
            </w:r>
          </w:p>
        </w:tc>
        <w:tc>
          <w:tcPr>
            <w:tcW w:w="5608" w:type="dxa"/>
            <w:vAlign w:val="center"/>
          </w:tcPr>
          <w:p>
            <w:pPr>
              <w:pStyle w:val="35"/>
              <w:spacing w:line="240" w:lineRule="exact"/>
              <w:rPr>
                <w:rFonts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对竞争性磋商文件第二篇规定的内容作出响应。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1418" w:type="dxa"/>
            <w:vMerge w:val="continue"/>
            <w:vAlign w:val="center"/>
          </w:tcPr>
          <w:p>
            <w:pPr>
              <w:spacing w:line="240" w:lineRule="exact"/>
              <w:rPr>
                <w:rFonts w:ascii="方正仿宋_GBK" w:hAnsi="方正仿宋_GBK" w:eastAsia="方正仿宋_GBK" w:cs="方正仿宋_GBK"/>
                <w:color w:val="000000"/>
                <w:sz w:val="24"/>
                <w:szCs w:val="24"/>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磋商有效期</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满足竞争性磋商文件规定。</w:t>
            </w:r>
          </w:p>
        </w:tc>
      </w:tr>
    </w:tbl>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（五）在磋商过程中磋商的任何一方不得向他人透露与磋商有关的技术资料、价格或其他信息。</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在磋商过程中，磋商小组可以根据竞争性磋商文件和磋商情况实质性变动采购需求中的技术、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（七）供应商在磋商时作出的所有书面承诺须由法定代表人或其授权代表签字。</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磋商小组各成员独立对每个有效响应的文件进行评价、打分，然后汇总每个供应商每项评分因素的得分，按评审后得分由高到低的排列顺序推荐综合得分排名前三的供应商为本项目成交候选供应商，排名第一的为第一成交候选供应商。若供应商的评审得分相同的，按照最后报价由低到高的顺序排列推荐。评审得分且最后报价相同的，按照技术指标优劣顺序排列推荐。</w:t>
      </w:r>
    </w:p>
    <w:p>
      <w:pPr>
        <w:pStyle w:val="5"/>
        <w:spacing w:line="480" w:lineRule="exact"/>
        <w:rPr>
          <w:rFonts w:hint="eastAsia" w:ascii="方正仿宋_GBK" w:hAnsi="方正仿宋_GBK" w:eastAsia="方正仿宋_GBK" w:cs="方正仿宋_GBK"/>
          <w:color w:val="000000"/>
          <w:sz w:val="24"/>
          <w:szCs w:val="24"/>
        </w:rPr>
      </w:pPr>
      <w:bookmarkStart w:id="139" w:name="_Toc428437946"/>
      <w:bookmarkStart w:id="140" w:name="_Toc30516"/>
      <w:r>
        <w:rPr>
          <w:rFonts w:hint="eastAsia" w:ascii="方正仿宋_GBK" w:hAnsi="方正仿宋_GBK" w:eastAsia="方正仿宋_GBK" w:cs="方正仿宋_GBK"/>
          <w:color w:val="000000"/>
          <w:sz w:val="24"/>
          <w:szCs w:val="24"/>
        </w:rPr>
        <w:t>二、</w:t>
      </w:r>
      <w:bookmarkStart w:id="141" w:name="_Toc342913394"/>
      <w:bookmarkStart w:id="142" w:name="_Toc102227320"/>
      <w:r>
        <w:rPr>
          <w:rFonts w:hint="eastAsia" w:ascii="方正仿宋_GBK" w:hAnsi="方正仿宋_GBK" w:eastAsia="方正仿宋_GBK" w:cs="方正仿宋_GBK"/>
          <w:color w:val="000000"/>
          <w:sz w:val="24"/>
          <w:szCs w:val="24"/>
        </w:rPr>
        <w:t>评审标准</w:t>
      </w:r>
      <w:bookmarkEnd w:id="139"/>
      <w:bookmarkEnd w:id="140"/>
    </w:p>
    <w:tbl>
      <w:tblPr>
        <w:tblStyle w:val="67"/>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05"/>
        <w:gridCol w:w="120"/>
        <w:gridCol w:w="915"/>
        <w:gridCol w:w="418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1325" w:type="dxa"/>
            <w:gridSpan w:val="2"/>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评分因素及权值</w:t>
            </w:r>
          </w:p>
        </w:tc>
        <w:tc>
          <w:tcPr>
            <w:tcW w:w="915" w:type="dxa"/>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分值</w:t>
            </w:r>
          </w:p>
        </w:tc>
        <w:tc>
          <w:tcPr>
            <w:tcW w:w="4182" w:type="dxa"/>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评分标准</w:t>
            </w:r>
          </w:p>
        </w:tc>
        <w:tc>
          <w:tcPr>
            <w:tcW w:w="2469" w:type="dxa"/>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p>
        </w:tc>
        <w:tc>
          <w:tcPr>
            <w:tcW w:w="1325" w:type="dxa"/>
            <w:gridSpan w:val="2"/>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磋商报价</w:t>
            </w:r>
          </w:p>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10</w:t>
            </w:r>
            <w:r>
              <w:rPr>
                <w:rFonts w:hint="eastAsia" w:ascii="方正仿宋_GBK" w:hAnsi="方正仿宋_GBK" w:eastAsia="方正仿宋_GBK" w:cs="方正仿宋_GBK"/>
                <w:color w:val="000000"/>
                <w:sz w:val="24"/>
                <w:szCs w:val="24"/>
              </w:rPr>
              <w:t>%）</w:t>
            </w:r>
          </w:p>
        </w:tc>
        <w:tc>
          <w:tcPr>
            <w:tcW w:w="915" w:type="dxa"/>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满足资格性、符合性要求且最后报价最低的供应商的价格为磋商基准价，其价格分为满分。其他供应商的价格分统一按照下列公式计算：</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磋商报价得分=（磋商基准价/最后磋商报价）×价格权值×100</w:t>
            </w:r>
          </w:p>
        </w:tc>
        <w:tc>
          <w:tcPr>
            <w:tcW w:w="2469"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对小微企业的价格用扣除后的价格参与评审，详见“注：关于小微企业报价扣除比例说明”。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6" w:type="dxa"/>
            <w:gridSpan w:val="6"/>
            <w:vAlign w:val="center"/>
          </w:tcPr>
          <w:p>
            <w:pPr>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供应商的应答应满足竞争性磋商文件“第</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篇 项目</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需求”，有一条不满足的（第</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篇中“※”号标注的部分除外），</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部分得分为0分，不再进入</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restart"/>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1205" w:type="dxa"/>
            <w:vMerge w:val="restart"/>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服务部分</w:t>
            </w:r>
          </w:p>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30</w:t>
            </w:r>
            <w:r>
              <w:rPr>
                <w:rFonts w:hint="eastAsia" w:ascii="方正仿宋_GBK" w:hAnsi="方正仿宋_GBK" w:eastAsia="方正仿宋_GBK" w:cs="方正仿宋_GBK"/>
                <w:color w:val="000000"/>
                <w:sz w:val="24"/>
                <w:szCs w:val="24"/>
              </w:rPr>
              <w:t>%）</w:t>
            </w: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项目需求理解</w:t>
            </w:r>
            <w:r>
              <w:rPr>
                <w:rFonts w:hint="eastAsia" w:ascii="方正仿宋_GBK" w:hAnsi="方正仿宋_GBK" w:eastAsia="方正仿宋_GBK" w:cs="方正仿宋_GBK"/>
                <w:color w:val="000000"/>
                <w:sz w:val="24"/>
                <w:szCs w:val="24"/>
                <w:lang w:val="en-US" w:eastAsia="zh-CN"/>
              </w:rPr>
              <w:t>5分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服务方案应对咨询服务内容需求进行阐述，能够准确、详细、清晰阐述</w:t>
            </w:r>
            <w:r>
              <w:rPr>
                <w:rFonts w:hint="eastAsia" w:ascii="方正仿宋_GBK" w:hAnsi="方正仿宋_GBK" w:eastAsia="方正仿宋_GBK" w:cs="方正仿宋_GBK"/>
                <w:color w:val="000000"/>
                <w:sz w:val="24"/>
                <w:szCs w:val="24"/>
                <w:lang w:val="en-US" w:eastAsia="zh-CN"/>
              </w:rPr>
              <w:t>采购人咨询项目</w:t>
            </w:r>
            <w:r>
              <w:rPr>
                <w:rFonts w:hint="eastAsia" w:ascii="方正仿宋_GBK" w:hAnsi="方正仿宋_GBK" w:eastAsia="方正仿宋_GBK" w:cs="方正仿宋_GBK"/>
                <w:color w:val="000000"/>
                <w:sz w:val="24"/>
                <w:szCs w:val="24"/>
              </w:rPr>
              <w:t>要求。</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restart"/>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1.提供方案，格式自拟。</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方案全面、详细、实际操作针对性强，科学合理，符合项目实际情况为“优”；方案科学合理，较全面，较详细、实际操作针对性较强为“良”；方案不全面，不详细，实际操作针对性不强为“一般”；方案与项目无关</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或粗略为“差”。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解决方案</w:t>
            </w:r>
            <w:r>
              <w:rPr>
                <w:rFonts w:hint="eastAsia" w:ascii="方正仿宋_GBK" w:hAnsi="方正仿宋_GBK" w:eastAsia="方正仿宋_GBK" w:cs="方正仿宋_GBK"/>
                <w:color w:val="000000"/>
                <w:sz w:val="24"/>
                <w:szCs w:val="24"/>
                <w:lang w:val="en-US" w:eastAsia="zh-CN"/>
              </w:rPr>
              <w:t xml:space="preserve">    5分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服务方案应有明确细致的</w:t>
            </w:r>
            <w:r>
              <w:rPr>
                <w:rFonts w:hint="eastAsia" w:ascii="方正仿宋_GBK" w:hAnsi="方正仿宋_GBK" w:eastAsia="方正仿宋_GBK" w:cs="方正仿宋_GBK"/>
                <w:color w:val="000000"/>
                <w:sz w:val="24"/>
                <w:szCs w:val="24"/>
                <w:lang w:val="en-US" w:eastAsia="zh-CN"/>
              </w:rPr>
              <w:t>咨询</w:t>
            </w:r>
            <w:r>
              <w:rPr>
                <w:rFonts w:hint="eastAsia" w:ascii="方正仿宋_GBK" w:hAnsi="方正仿宋_GBK" w:eastAsia="方正仿宋_GBK" w:cs="方正仿宋_GBK"/>
                <w:color w:val="000000"/>
                <w:sz w:val="24"/>
                <w:szCs w:val="24"/>
              </w:rPr>
              <w:t>实施解决方案，科学、合理、可操作。</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continue"/>
            <w:vAlign w:val="center"/>
          </w:tcPr>
          <w:p>
            <w:pP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服务质量保障措施</w:t>
            </w:r>
            <w:r>
              <w:rPr>
                <w:rFonts w:hint="eastAsia" w:ascii="方正仿宋_GBK" w:hAnsi="方正仿宋_GBK" w:eastAsia="方正仿宋_GBK" w:cs="方正仿宋_GBK"/>
                <w:color w:val="000000"/>
                <w:sz w:val="24"/>
                <w:szCs w:val="24"/>
                <w:lang w:val="en-US" w:eastAsia="zh-CN"/>
              </w:rPr>
              <w:t xml:space="preserve">  5分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技术服务、</w:t>
            </w:r>
            <w:r>
              <w:rPr>
                <w:rFonts w:hint="eastAsia" w:ascii="方正仿宋_GBK" w:hAnsi="方正仿宋_GBK" w:eastAsia="方正仿宋_GBK" w:cs="方正仿宋_GBK"/>
                <w:color w:val="000000"/>
                <w:sz w:val="24"/>
                <w:szCs w:val="24"/>
                <w:lang w:val="en-US" w:eastAsia="zh-CN"/>
              </w:rPr>
              <w:t>咨询</w:t>
            </w:r>
            <w:r>
              <w:rPr>
                <w:rFonts w:hint="eastAsia" w:ascii="方正仿宋_GBK" w:hAnsi="方正仿宋_GBK" w:eastAsia="方正仿宋_GBK" w:cs="方正仿宋_GBK"/>
                <w:color w:val="000000"/>
                <w:sz w:val="24"/>
                <w:szCs w:val="24"/>
              </w:rPr>
              <w:t>报告质量保障管控规范要素齐全，内容描述准确、详实，操作性强。</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continue"/>
            <w:vAlign w:val="center"/>
          </w:tcPr>
          <w:p>
            <w:pP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工作进度安排和进度保障措施</w:t>
            </w:r>
            <w:r>
              <w:rPr>
                <w:rFonts w:hint="eastAsia" w:ascii="方正仿宋_GBK" w:hAnsi="方正仿宋_GBK" w:eastAsia="方正仿宋_GBK" w:cs="方正仿宋_GBK"/>
                <w:color w:val="000000"/>
                <w:sz w:val="24"/>
                <w:szCs w:val="24"/>
                <w:lang w:val="en-US" w:eastAsia="zh-CN"/>
              </w:rPr>
              <w:t xml:space="preserve">    5分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有详细工作进度安排，有各项咨询工作时间节点；工作阶段安排覆盖</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周期；有完善的进度保障措施。</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continue"/>
            <w:vAlign w:val="center"/>
          </w:tcPr>
          <w:p>
            <w:pP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服务响应时效性</w:t>
            </w:r>
            <w:r>
              <w:rPr>
                <w:rFonts w:hint="eastAsia" w:ascii="方正仿宋_GBK" w:hAnsi="方正仿宋_GBK" w:eastAsia="方正仿宋_GBK" w:cs="方正仿宋_GBK"/>
                <w:color w:val="000000"/>
                <w:sz w:val="24"/>
                <w:szCs w:val="24"/>
                <w:lang w:val="en-US" w:eastAsia="zh-CN"/>
              </w:rPr>
              <w:t xml:space="preserve">    5分</w:t>
            </w:r>
          </w:p>
        </w:tc>
        <w:tc>
          <w:tcPr>
            <w:tcW w:w="4182" w:type="dxa"/>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服务期内</w:t>
            </w: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接到采购人通知须到现场交流、会晤等事项时的响应措施，其中包括但不限于对临时、紧急事项的到场响应，并表述从如何确保到场的时效性。</w:t>
            </w:r>
          </w:p>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continue"/>
            <w:vAlign w:val="center"/>
          </w:tcPr>
          <w:p>
            <w:pP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拟投入本项目服务</w:t>
            </w:r>
            <w:r>
              <w:rPr>
                <w:rFonts w:hint="eastAsia" w:ascii="方正仿宋_GBK" w:hAnsi="方正仿宋_GBK" w:eastAsia="方正仿宋_GBK" w:cs="方正仿宋_GBK"/>
                <w:color w:val="000000"/>
                <w:sz w:val="24"/>
                <w:szCs w:val="24"/>
              </w:rPr>
              <w:t>人员配置</w:t>
            </w:r>
            <w:r>
              <w:rPr>
                <w:rFonts w:hint="eastAsia" w:ascii="方正仿宋_GBK" w:hAnsi="方正仿宋_GBK" w:eastAsia="方正仿宋_GBK" w:cs="方正仿宋_GBK"/>
                <w:color w:val="000000"/>
                <w:sz w:val="24"/>
                <w:szCs w:val="24"/>
                <w:lang w:val="en-US" w:eastAsia="zh-CN"/>
              </w:rPr>
              <w:t>5分</w:t>
            </w:r>
          </w:p>
        </w:tc>
        <w:tc>
          <w:tcPr>
            <w:tcW w:w="4182" w:type="dxa"/>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对</w:t>
            </w:r>
            <w:r>
              <w:rPr>
                <w:rFonts w:hint="eastAsia" w:ascii="方正仿宋_GBK" w:hAnsi="方正仿宋_GBK" w:eastAsia="方正仿宋_GBK" w:cs="方正仿宋_GBK"/>
                <w:color w:val="000000"/>
                <w:sz w:val="24"/>
                <w:szCs w:val="24"/>
                <w:lang w:val="en-US" w:eastAsia="zh-CN"/>
              </w:rPr>
              <w:t>供应商</w:t>
            </w:r>
            <w:r>
              <w:rPr>
                <w:rFonts w:hint="eastAsia" w:ascii="方正仿宋_GBK" w:hAnsi="方正仿宋_GBK" w:eastAsia="方正仿宋_GBK" w:cs="方正仿宋_GBK"/>
                <w:color w:val="000000"/>
                <w:sz w:val="24"/>
                <w:szCs w:val="24"/>
              </w:rPr>
              <w:t>拟定的</w:t>
            </w:r>
            <w:r>
              <w:rPr>
                <w:rFonts w:hint="eastAsia" w:ascii="方正仿宋_GBK" w:hAnsi="方正仿宋_GBK" w:eastAsia="方正仿宋_GBK" w:cs="方正仿宋_GBK"/>
                <w:color w:val="000000"/>
                <w:sz w:val="24"/>
                <w:szCs w:val="24"/>
                <w:lang w:val="en-US" w:eastAsia="zh-CN"/>
              </w:rPr>
              <w:t>服务团队人员</w:t>
            </w:r>
            <w:r>
              <w:rPr>
                <w:rFonts w:hint="eastAsia" w:ascii="方正仿宋_GBK" w:hAnsi="方正仿宋_GBK" w:eastAsia="方正仿宋_GBK" w:cs="方正仿宋_GBK"/>
                <w:color w:val="000000"/>
                <w:sz w:val="24"/>
                <w:szCs w:val="24"/>
              </w:rPr>
              <w:t>进行评价，主要考核组织架构是否符合</w:t>
            </w:r>
            <w:r>
              <w:rPr>
                <w:rFonts w:hint="eastAsia" w:ascii="方正仿宋_GBK" w:hAnsi="方正仿宋_GBK" w:eastAsia="方正仿宋_GBK" w:cs="方正仿宋_GBK"/>
                <w:color w:val="000000"/>
                <w:sz w:val="24"/>
                <w:szCs w:val="24"/>
                <w:lang w:val="en-US" w:eastAsia="zh-CN"/>
              </w:rPr>
              <w:t>本项目咨询</w:t>
            </w:r>
            <w:r>
              <w:rPr>
                <w:rFonts w:hint="eastAsia" w:ascii="方正仿宋_GBK" w:hAnsi="方正仿宋_GBK" w:eastAsia="方正仿宋_GBK" w:cs="方正仿宋_GBK"/>
                <w:color w:val="000000"/>
                <w:sz w:val="24"/>
                <w:szCs w:val="24"/>
              </w:rPr>
              <w:t>需求、岗位职责</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人员岗位配置等</w:t>
            </w:r>
            <w:r>
              <w:rPr>
                <w:rFonts w:hint="eastAsia" w:ascii="方正仿宋_GBK" w:hAnsi="方正仿宋_GBK" w:eastAsia="方正仿宋_GBK" w:cs="方正仿宋_GBK"/>
                <w:color w:val="000000"/>
                <w:sz w:val="24"/>
                <w:szCs w:val="24"/>
                <w:lang w:val="en-US" w:eastAsia="zh-CN"/>
              </w:rPr>
              <w:t>是否合理等</w:t>
            </w:r>
          </w:p>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（优得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分，良得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分，一般得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分，差或无得0分）</w:t>
            </w:r>
          </w:p>
        </w:tc>
        <w:tc>
          <w:tcPr>
            <w:tcW w:w="2469" w:type="dxa"/>
            <w:vMerge w:val="continue"/>
            <w:vAlign w:val="center"/>
          </w:tcPr>
          <w:p>
            <w:pP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6" w:type="dxa"/>
            <w:gridSpan w:val="6"/>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供应商的应答应满足竞争性磋商文件“第三篇 项目商务需求”，有一条不满足的（第三篇中“※”号标注的部分除外），商务部分得分为0分，不再进入商务部分的评审。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restart"/>
            <w:vAlign w:val="center"/>
          </w:tcPr>
          <w:p>
            <w:pP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p>
          <w:p>
            <w:pPr>
              <w:rPr>
                <w:rFonts w:hint="eastAsia" w:ascii="方正仿宋_GBK" w:hAnsi="方正仿宋_GBK" w:eastAsia="方正仿宋_GBK" w:cs="方正仿宋_GBK"/>
                <w:color w:val="000000"/>
                <w:sz w:val="24"/>
                <w:szCs w:val="24"/>
              </w:rPr>
            </w:pPr>
          </w:p>
        </w:tc>
        <w:tc>
          <w:tcPr>
            <w:tcW w:w="1205" w:type="dxa"/>
            <w:vMerge w:val="restart"/>
            <w:vAlign w:val="center"/>
          </w:tcPr>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商务部分</w:t>
            </w:r>
          </w:p>
          <w:p>
            <w:pPr>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60</w:t>
            </w:r>
            <w:r>
              <w:rPr>
                <w:rFonts w:hint="eastAsia" w:ascii="方正仿宋_GBK" w:hAnsi="方正仿宋_GBK" w:eastAsia="方正仿宋_GBK" w:cs="方正仿宋_GBK"/>
                <w:color w:val="000000"/>
                <w:sz w:val="24"/>
                <w:szCs w:val="24"/>
              </w:rPr>
              <w:t>%）</w:t>
            </w: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服务团队人员实力 20分</w:t>
            </w:r>
          </w:p>
        </w:tc>
        <w:tc>
          <w:tcPr>
            <w:tcW w:w="4182" w:type="dxa"/>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1.拟投入本项目服务团队人员中具有高级职称的，有1个得4分，最多得20分，未提供不得分。</w:t>
            </w:r>
          </w:p>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2.拟投入本项目服务团队人员中具有中职称的，有1个得2分，最多得10分，未提供不得分。</w:t>
            </w:r>
          </w:p>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注：以上两项累计得分最高不超过20分。</w:t>
            </w:r>
          </w:p>
        </w:tc>
        <w:tc>
          <w:tcPr>
            <w:tcW w:w="2469" w:type="dxa"/>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Merge w:val="continue"/>
            <w:vAlign w:val="center"/>
          </w:tcPr>
          <w:p>
            <w:pPr>
              <w:rPr>
                <w:rFonts w:hint="eastAsia" w:ascii="方正仿宋_GBK" w:hAnsi="方正仿宋_GBK" w:eastAsia="方正仿宋_GBK" w:cs="方正仿宋_GBK"/>
                <w:color w:val="000000"/>
                <w:sz w:val="24"/>
                <w:szCs w:val="24"/>
              </w:rPr>
            </w:pPr>
          </w:p>
        </w:tc>
        <w:tc>
          <w:tcPr>
            <w:tcW w:w="1205" w:type="dxa"/>
            <w:vMerge w:val="continue"/>
            <w:vAlign w:val="center"/>
          </w:tcPr>
          <w:p>
            <w:pPr>
              <w:jc w:val="center"/>
              <w:rPr>
                <w:rFonts w:hint="eastAsia" w:ascii="方正仿宋_GBK" w:hAnsi="方正仿宋_GBK" w:eastAsia="方正仿宋_GBK" w:cs="方正仿宋_GBK"/>
                <w:color w:val="000000"/>
                <w:sz w:val="24"/>
                <w:szCs w:val="24"/>
              </w:rPr>
            </w:pPr>
          </w:p>
        </w:tc>
        <w:tc>
          <w:tcPr>
            <w:tcW w:w="1035" w:type="dxa"/>
            <w:gridSpan w:val="2"/>
            <w:vAlign w:val="center"/>
          </w:tcPr>
          <w:p>
            <w:pPr>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业绩 40分</w:t>
            </w:r>
          </w:p>
        </w:tc>
        <w:tc>
          <w:tcPr>
            <w:tcW w:w="4182" w:type="dxa"/>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2022年1月1日以来，供应商具有类似项目业绩的，有1个得4分，最多得40分。</w:t>
            </w:r>
          </w:p>
        </w:tc>
        <w:tc>
          <w:tcPr>
            <w:tcW w:w="2469" w:type="dxa"/>
            <w:vAlign w:val="center"/>
          </w:tcPr>
          <w:p>
            <w:pP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提供合同复印件</w:t>
            </w:r>
          </w:p>
        </w:tc>
      </w:tr>
    </w:tbl>
    <w:p>
      <w:pPr>
        <w:rPr>
          <w:rFonts w:hint="eastAsia" w:ascii="方正仿宋_GBK" w:hAnsi="方正仿宋_GBK" w:eastAsia="方正仿宋_GBK" w:cs="方正仿宋_GBK"/>
          <w:color w:val="000000"/>
          <w:sz w:val="24"/>
          <w:szCs w:val="24"/>
        </w:rPr>
      </w:pPr>
    </w:p>
    <w:p>
      <w:pPr>
        <w:snapToGrid w:val="0"/>
        <w:spacing w:line="440" w:lineRule="exact"/>
        <w:rPr>
          <w:rFonts w:ascii="方正仿宋_GBK" w:hAnsi="方正仿宋_GBK" w:eastAsia="方正仿宋_GBK" w:cs="方正仿宋_GBK"/>
          <w:b/>
          <w:color w:val="000000"/>
          <w:sz w:val="24"/>
          <w:szCs w:val="24"/>
        </w:rPr>
      </w:pPr>
      <w:bookmarkStart w:id="143" w:name="_Toc428437947"/>
      <w:r>
        <w:rPr>
          <w:rFonts w:hint="eastAsia" w:ascii="方正仿宋_GBK" w:hAnsi="方正仿宋_GBK" w:eastAsia="方正仿宋_GBK" w:cs="方正仿宋_GBK"/>
          <w:b/>
          <w:color w:val="000000"/>
          <w:sz w:val="24"/>
          <w:szCs w:val="24"/>
        </w:rPr>
        <w:t>说明：</w:t>
      </w:r>
    </w:p>
    <w:p>
      <w:pPr>
        <w:snapToGrid w:val="0"/>
        <w:spacing w:line="440" w:lineRule="exact"/>
        <w:ind w:firstLine="465"/>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关于小微企业报价扣除比例说明</w:t>
      </w:r>
    </w:p>
    <w:p>
      <w:pPr>
        <w:snapToGrid w:val="0"/>
        <w:spacing w:line="440" w:lineRule="exact"/>
        <w:ind w:firstLine="465"/>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对小微型企业给予</w:t>
      </w:r>
      <w:r>
        <w:rPr>
          <w:rFonts w:hint="eastAsia" w:ascii="方正仿宋_GBK" w:hAnsi="方正仿宋_GBK" w:eastAsia="方正仿宋_GBK" w:cs="方正仿宋_GBK"/>
          <w:color w:val="000000"/>
          <w:sz w:val="24"/>
          <w:szCs w:val="24"/>
          <w:lang w:val="en-US" w:eastAsia="zh-CN"/>
        </w:rPr>
        <w:t>10</w:t>
      </w:r>
      <w:r>
        <w:rPr>
          <w:rFonts w:hint="eastAsia" w:ascii="方正仿宋_GBK" w:hAnsi="方正仿宋_GBK" w:eastAsia="方正仿宋_GBK" w:cs="方正仿宋_GBK"/>
          <w:color w:val="000000"/>
          <w:sz w:val="24"/>
          <w:szCs w:val="24"/>
        </w:rPr>
        <w:t>%的扣除，以扣除后的报价参与评审。</w:t>
      </w:r>
    </w:p>
    <w:p>
      <w:pPr>
        <w:snapToGrid w:val="0"/>
        <w:spacing w:line="44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磋商小组认为排名在前面的成交候选供应商的磋商报价或者某些分项报价明显不合理或者低于成本，有可能影响服务质量和不能诚信履约的，将要求其在规定的期限内提供书面文件予以解释说明，并提交相关证明材料；否则，磋商小组可以取消该成交候选供应商资格，按顺序由排在后一位的成交候选供应商递补，以此类推。</w:t>
      </w:r>
    </w:p>
    <w:p>
      <w:pPr>
        <w:pStyle w:val="5"/>
        <w:spacing w:line="480" w:lineRule="exact"/>
        <w:rPr>
          <w:rFonts w:ascii="方正仿宋_GBK" w:hAnsi="方正仿宋_GBK" w:eastAsia="方正仿宋_GBK" w:cs="方正仿宋_GBK"/>
          <w:color w:val="000000"/>
          <w:sz w:val="24"/>
          <w:szCs w:val="24"/>
        </w:rPr>
      </w:pPr>
      <w:bookmarkStart w:id="144" w:name="_Toc3365"/>
      <w:r>
        <w:rPr>
          <w:rFonts w:hint="eastAsia" w:ascii="方正仿宋_GBK" w:hAnsi="方正仿宋_GBK" w:eastAsia="方正仿宋_GBK" w:cs="方正仿宋_GBK"/>
          <w:color w:val="000000"/>
          <w:sz w:val="24"/>
          <w:szCs w:val="24"/>
        </w:rPr>
        <w:t>三、无效响应</w:t>
      </w:r>
      <w:bookmarkEnd w:id="143"/>
      <w:bookmarkEnd w:id="144"/>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供应商发生以下条款情况之一者，视为无效响应，其响应文件将被拒绝：</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（一）供应商未通过资格性检查或响应文件未通过符合性检查的；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（二）供应商的法定代表人或其授权代表未参加磋商；</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（三）供应商所提交的响应文件不按第</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篇“响应文件格式要求”规定签字、盖章；</w:t>
      </w: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（四）供应商的最后报价超过采购预算的；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（五）单位负责人为同一人或者存在直接控股、管理关系的不同供应商，参加同一合同项下的政府采购活动的；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（六）为采购项目提供整体设计、规范编制或者项目管理、监理、检测等服务的供应商再参加本项目的采购活动的；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（七）供应商响应文件内容有与国家现行法律法规相违背的内容，或附有采购人无法接受的条件。</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（八）响应产品不符合必须强制执行的国家标准的；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（九）供应商的交货期（或为：实施时间）、质量保证期及磋商有效期不满足磋商文件要求的；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（十）供应商被列入失信被执行人、重大税收违法案件当事人名单、政府采购严重违法失信行为记录名单及其他不符合《中华人民共和国政府采购法》第二十二条规定条件的。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（十一）供应商提供虚假材料的。</w:t>
      </w:r>
    </w:p>
    <w:p>
      <w:pPr>
        <w:pStyle w:val="5"/>
        <w:spacing w:line="480" w:lineRule="exact"/>
        <w:rPr>
          <w:rFonts w:ascii="方正仿宋_GBK" w:hAnsi="方正仿宋_GBK" w:eastAsia="方正仿宋_GBK" w:cs="方正仿宋_GBK"/>
          <w:color w:val="000000"/>
          <w:sz w:val="24"/>
          <w:szCs w:val="24"/>
        </w:rPr>
      </w:pPr>
      <w:bookmarkStart w:id="145" w:name="_Toc428437948"/>
      <w:bookmarkStart w:id="146" w:name="_Toc595"/>
      <w:r>
        <w:rPr>
          <w:rFonts w:hint="eastAsia" w:ascii="方正仿宋_GBK" w:hAnsi="方正仿宋_GBK" w:eastAsia="方正仿宋_GBK" w:cs="方正仿宋_GBK"/>
          <w:color w:val="000000"/>
          <w:sz w:val="24"/>
          <w:szCs w:val="24"/>
        </w:rPr>
        <w:t>四、</w:t>
      </w:r>
      <w:bookmarkEnd w:id="141"/>
      <w:bookmarkEnd w:id="142"/>
      <w:r>
        <w:rPr>
          <w:rFonts w:hint="eastAsia" w:ascii="方正仿宋_GBK" w:hAnsi="方正仿宋_GBK" w:eastAsia="方正仿宋_GBK" w:cs="方正仿宋_GBK"/>
          <w:color w:val="000000"/>
          <w:sz w:val="24"/>
          <w:szCs w:val="24"/>
        </w:rPr>
        <w:t>采购终止</w:t>
      </w:r>
      <w:bookmarkEnd w:id="145"/>
      <w:bookmarkEnd w:id="146"/>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出现下列情形之一的，采购人应当终止竞争性磋商采购活动，发布项目终止公告并说明原因，重新开展采购活动：</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（一）因情况变化，不再符合规定的竞争性磋商采购方式适用情形的；</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（二）出现影响采购公正的违法、违规行为的；</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在采购过程中符合要求的供应商或者报价超过采购预算的供应商不足3家的，但《政府采购竞争性磋商采购方式管理暂行办法》第二十一条第三款规定的情形，以及财政部财库[2015]124号文件规定的情形除外。</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（四）因重大变故，采购任务取消的。</w:t>
      </w:r>
    </w:p>
    <w:p>
      <w:pPr>
        <w:spacing w:line="360" w:lineRule="auto"/>
        <w:ind w:firstLine="480" w:firstLineChars="200"/>
        <w:rPr>
          <w:rFonts w:ascii="方正仿宋_GBK" w:hAnsi="方正仿宋_GBK" w:eastAsia="方正仿宋_GBK" w:cs="方正仿宋_GBK"/>
          <w:color w:val="000000"/>
          <w:sz w:val="24"/>
          <w:szCs w:val="24"/>
        </w:rPr>
        <w:sectPr>
          <w:headerReference r:id="rId11" w:type="default"/>
          <w:footerReference r:id="rId12" w:type="default"/>
          <w:pgSz w:w="11907" w:h="16840"/>
          <w:pgMar w:top="1134" w:right="1191" w:bottom="1134" w:left="1304" w:header="964" w:footer="992" w:gutter="0"/>
          <w:pgNumType w:start="1"/>
          <w:cols w:space="720" w:num="1"/>
          <w:docGrid w:linePitch="312" w:charSpace="0"/>
        </w:sectPr>
      </w:pPr>
    </w:p>
    <w:p>
      <w:pPr>
        <w:pStyle w:val="4"/>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方正小标宋_GBK" w:hAnsi="方正小标宋_GBK" w:eastAsia="方正小标宋_GBK" w:cs="方正小标宋_GBK"/>
          <w:color w:val="000000"/>
          <w:sz w:val="36"/>
          <w:szCs w:val="36"/>
        </w:rPr>
      </w:pPr>
      <w:bookmarkStart w:id="147" w:name="_Hlt41879464"/>
      <w:bookmarkEnd w:id="147"/>
      <w:bookmarkStart w:id="148" w:name="_Toc23541"/>
      <w:bookmarkStart w:id="149" w:name="_Toc12789072"/>
      <w:r>
        <w:rPr>
          <w:rFonts w:hint="eastAsia" w:ascii="方正小标宋_GBK" w:hAnsi="方正小标宋_GBK" w:eastAsia="方正小标宋_GBK" w:cs="方正小标宋_GBK"/>
          <w:color w:val="000000"/>
          <w:sz w:val="36"/>
          <w:szCs w:val="36"/>
        </w:rPr>
        <w:t>第五篇  供应商须知</w:t>
      </w:r>
      <w:bookmarkEnd w:id="148"/>
    </w:p>
    <w:p>
      <w:pPr>
        <w:pStyle w:val="5"/>
        <w:spacing w:line="480" w:lineRule="exact"/>
        <w:rPr>
          <w:rFonts w:ascii="方正仿宋_GBK" w:hAnsi="方正仿宋_GBK" w:eastAsia="方正仿宋_GBK" w:cs="方正仿宋_GBK"/>
          <w:color w:val="000000"/>
          <w:sz w:val="24"/>
          <w:szCs w:val="24"/>
        </w:rPr>
      </w:pPr>
      <w:bookmarkStart w:id="150" w:name="_Toc428437950"/>
      <w:bookmarkStart w:id="151" w:name="_Toc18688"/>
      <w:r>
        <w:rPr>
          <w:rFonts w:hint="eastAsia" w:ascii="方正仿宋_GBK" w:hAnsi="方正仿宋_GBK" w:eastAsia="方正仿宋_GBK" w:cs="方正仿宋_GBK"/>
          <w:color w:val="000000"/>
          <w:sz w:val="24"/>
          <w:szCs w:val="24"/>
        </w:rPr>
        <w:t>一、磋商</w:t>
      </w:r>
      <w:bookmarkEnd w:id="150"/>
      <w:r>
        <w:rPr>
          <w:rFonts w:hint="eastAsia" w:ascii="方正仿宋_GBK" w:hAnsi="方正仿宋_GBK" w:eastAsia="方正仿宋_GBK" w:cs="方正仿宋_GBK"/>
          <w:color w:val="000000"/>
          <w:sz w:val="24"/>
          <w:szCs w:val="24"/>
        </w:rPr>
        <w:t>供应商</w:t>
      </w:r>
      <w:bookmarkEnd w:id="151"/>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1．合格磋商供应商条件</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合格磋商供应商应完全符合磋商文件第一篇中规定的供应商资格条件，并对磋商文件作出实质性响应。</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2．供应商的风险</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供应商没有按照磋商文件要求提供全部资料，或者供应商没有对磋商文件在各方面作出实质性响应，可能导致磋商被拒绝或评定为无效磋商。</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 供应商的磋商费用</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参与磋商的供应商应承担其编制响应文件与递交响应文件所涉及的一切费用，不论磋商结果如何，采购人在任何情况下无义务也无责任承担这些费用。</w:t>
      </w:r>
    </w:p>
    <w:p>
      <w:pPr>
        <w:pStyle w:val="5"/>
        <w:spacing w:line="480" w:lineRule="exact"/>
        <w:rPr>
          <w:rFonts w:ascii="方正仿宋_GBK" w:hAnsi="方正仿宋_GBK" w:eastAsia="方正仿宋_GBK" w:cs="方正仿宋_GBK"/>
          <w:color w:val="000000"/>
          <w:sz w:val="24"/>
          <w:szCs w:val="24"/>
        </w:rPr>
      </w:pPr>
      <w:bookmarkStart w:id="152" w:name="_Toc428437951"/>
      <w:bookmarkStart w:id="153" w:name="_Toc25533"/>
      <w:r>
        <w:rPr>
          <w:rFonts w:hint="eastAsia" w:ascii="方正仿宋_GBK" w:hAnsi="方正仿宋_GBK" w:eastAsia="方正仿宋_GBK" w:cs="方正仿宋_GBK"/>
          <w:color w:val="000000"/>
          <w:sz w:val="24"/>
          <w:szCs w:val="24"/>
        </w:rPr>
        <w:t>二、竞争性磋商文件</w:t>
      </w:r>
      <w:bookmarkEnd w:id="152"/>
      <w:bookmarkEnd w:id="153"/>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（一）竞争性磋商文件由竞争性磋商邀请书、采购技术需求、采购商务需求、磋商程序及方法、评审标准、无效响应和采购终止、供应商须知、响应文件编制要求六部分组成。</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（二）采购人所作的一切有效的书面通知、修改及补充，都是竞争性磋商文件不可分割的部分。</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（三）竞争性磋商文件的解释</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如对竞争性磋商文件有疑问，必须以书面形式在提交响应文件截止时间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154" w:name="_Toc318166429"/>
      <w:bookmarkStart w:id="155" w:name="_Toc318159780"/>
      <w:bookmarkStart w:id="156" w:name="_Toc318159349"/>
      <w:bookmarkStart w:id="157" w:name="_Toc318159160"/>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（四）本竞争性磋商文件中，磋商小组根据与供应商进行磋商可能实质性变动的内容为竞争性磋商文件第二、三篇全部内容。</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（五）评审的依据为竞争性磋商文件和响应文件（含有效的书面承诺）。磋商小组判断响应文件对竞争性磋商文件的响应，仅基于响应文件本身而不靠外部证据。</w:t>
      </w:r>
    </w:p>
    <w:bookmarkEnd w:id="154"/>
    <w:bookmarkEnd w:id="155"/>
    <w:bookmarkEnd w:id="156"/>
    <w:bookmarkEnd w:id="157"/>
    <w:p>
      <w:pPr>
        <w:pStyle w:val="5"/>
        <w:spacing w:line="480" w:lineRule="exact"/>
        <w:rPr>
          <w:rFonts w:ascii="方正仿宋_GBK" w:hAnsi="方正仿宋_GBK" w:eastAsia="方正仿宋_GBK" w:cs="方正仿宋_GBK"/>
          <w:color w:val="000000"/>
          <w:sz w:val="24"/>
          <w:szCs w:val="24"/>
        </w:rPr>
      </w:pPr>
      <w:bookmarkStart w:id="158" w:name="_Toc102227318"/>
      <w:bookmarkStart w:id="159" w:name="_Toc428437952"/>
      <w:bookmarkStart w:id="160" w:name="_Toc179714297"/>
      <w:bookmarkStart w:id="161" w:name="_Toc342913392"/>
      <w:bookmarkStart w:id="162" w:name="_Toc16088"/>
      <w:r>
        <w:rPr>
          <w:rFonts w:hint="eastAsia" w:ascii="方正仿宋_GBK" w:hAnsi="方正仿宋_GBK" w:eastAsia="方正仿宋_GBK" w:cs="方正仿宋_GBK"/>
          <w:color w:val="000000"/>
          <w:sz w:val="24"/>
          <w:szCs w:val="24"/>
        </w:rPr>
        <w:t>三、磋商要求</w:t>
      </w:r>
      <w:bookmarkEnd w:id="158"/>
      <w:bookmarkEnd w:id="159"/>
      <w:bookmarkEnd w:id="160"/>
      <w:bookmarkEnd w:id="161"/>
      <w:bookmarkEnd w:id="162"/>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1．供应商应当按照竞争性磋商文件的要求编制响应文件，并对竞争性磋商文件提出的要求和条件作出实质性响应，响应文件原则上采用软面订本，同时应编制完整的页码、目录。</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2．响应文件组成</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（二）本项目不接受联合体形式参与磋商。</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（三）磋商有效期：响应文件及有关承诺文件有效期为提交响应文件截止时间起90天。</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（四）修正错误</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1．若供应商所递交的响应文件或最后报价中的价格出现大写金额和小写金额不一致的错误，以大写金额修正为准。</w:t>
      </w:r>
    </w:p>
    <w:p>
      <w:pPr>
        <w:pStyle w:val="7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（五）提交响应文件的份数和签署</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FF0000"/>
          <w:sz w:val="24"/>
          <w:szCs w:val="24"/>
        </w:rPr>
      </w:pPr>
      <w:r>
        <w:rPr>
          <w:rFonts w:hint="eastAsia" w:ascii="方正仿宋_GBK" w:hAnsi="宋体" w:eastAsia="方正仿宋_GBK"/>
          <w:color w:val="auto"/>
          <w:sz w:val="24"/>
          <w:szCs w:val="24"/>
        </w:rPr>
        <w:t>1.</w:t>
      </w:r>
      <w:r>
        <w:rPr>
          <w:rFonts w:hint="eastAsia" w:ascii="方正仿宋_GBK" w:hAnsi="宋体" w:eastAsia="方正仿宋_GBK"/>
          <w:color w:val="auto"/>
          <w:sz w:val="24"/>
          <w:szCs w:val="24"/>
          <w:lang w:val="en-US" w:eastAsia="zh-CN"/>
        </w:rPr>
        <w:t xml:space="preserve"> </w:t>
      </w:r>
      <w:r>
        <w:rPr>
          <w:rFonts w:hint="eastAsia" w:ascii="方正仿宋_GBK" w:hAnsi="宋体" w:eastAsia="方正仿宋_GBK"/>
          <w:color w:val="auto"/>
          <w:sz w:val="24"/>
          <w:szCs w:val="24"/>
        </w:rPr>
        <w:t>响应文件一式</w:t>
      </w:r>
      <w:r>
        <w:rPr>
          <w:rFonts w:hint="eastAsia" w:ascii="方正仿宋_GBK" w:hAnsi="宋体" w:eastAsia="方正仿宋_GBK"/>
          <w:color w:val="auto"/>
          <w:sz w:val="24"/>
          <w:szCs w:val="24"/>
          <w:lang w:val="en-US" w:eastAsia="zh-CN"/>
        </w:rPr>
        <w:t>四</w:t>
      </w:r>
      <w:r>
        <w:rPr>
          <w:rFonts w:hint="eastAsia" w:ascii="方正仿宋_GBK" w:hAnsi="宋体" w:eastAsia="方正仿宋_GBK"/>
          <w:color w:val="auto"/>
          <w:sz w:val="24"/>
          <w:szCs w:val="24"/>
        </w:rPr>
        <w:t>份，其中正本一份，副本</w:t>
      </w:r>
      <w:r>
        <w:rPr>
          <w:rFonts w:hint="eastAsia" w:ascii="方正仿宋_GBK" w:hAnsi="宋体" w:eastAsia="方正仿宋_GBK"/>
          <w:color w:val="auto"/>
          <w:sz w:val="24"/>
          <w:szCs w:val="24"/>
          <w:lang w:val="en-US" w:eastAsia="zh-CN"/>
        </w:rPr>
        <w:t>一</w:t>
      </w:r>
      <w:r>
        <w:rPr>
          <w:rFonts w:hint="eastAsia" w:ascii="方正仿宋_GBK" w:hAnsi="宋体" w:eastAsia="方正仿宋_GBK"/>
          <w:color w:val="auto"/>
          <w:sz w:val="24"/>
          <w:szCs w:val="24"/>
        </w:rPr>
        <w:t>份</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正、副本中不包含竞争性报价函和明细报价表</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val="en-US" w:eastAsia="zh-CN"/>
        </w:rPr>
        <w:t>竞争性报价函和明细报价表（即：经济文件）（简称：报价）一份</w:t>
      </w:r>
      <w:r>
        <w:rPr>
          <w:rFonts w:hint="eastAsia" w:ascii="方正仿宋_GBK" w:hAnsi="方正仿宋_GBK" w:eastAsia="方正仿宋_GBK" w:cs="方正仿宋_GBK"/>
          <w:color w:val="auto"/>
          <w:sz w:val="24"/>
          <w:szCs w:val="24"/>
          <w:lang w:val="en-US" w:eastAsia="zh-CN"/>
        </w:rPr>
        <w:t>、</w:t>
      </w:r>
      <w:r>
        <w:rPr>
          <w:rFonts w:hint="eastAsia" w:ascii="方正仿宋_GBK" w:hAnsi="宋体" w:eastAsia="方正仿宋_GBK"/>
          <w:color w:val="auto"/>
          <w:sz w:val="24"/>
          <w:szCs w:val="24"/>
        </w:rPr>
        <w:t>电子文档一份（电子文档内容应与纸质文件正本一致，如不一致以纸质文件正本为准。推荐采用U盘为电子文档载体）；副本可为正本的复印件，应与正本一致，如出现不一致情况以正本为准。</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2．在响应文件正本中，竞争性磋商文件第六篇响应文件编制要求中规定签字、盖章的地方必须按其规定签字、盖章。</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（六）响应文件的递交</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1．响应文件的密封与标记</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auto"/>
          <w:sz w:val="24"/>
          <w:szCs w:val="24"/>
        </w:rPr>
        <w:t>响应文件的正本、副本</w:t>
      </w:r>
      <w:r>
        <w:rPr>
          <w:rFonts w:hint="eastAsia" w:ascii="方正仿宋_GBK" w:hAnsi="方正仿宋_GBK" w:eastAsia="方正仿宋_GBK" w:cs="方正仿宋_GBK"/>
          <w:color w:val="auto"/>
          <w:sz w:val="24"/>
          <w:szCs w:val="24"/>
          <w:lang w:val="en-US" w:eastAsia="zh-CN"/>
        </w:rPr>
        <w:t>不密封，报价及</w:t>
      </w:r>
      <w:r>
        <w:rPr>
          <w:rFonts w:hint="eastAsia" w:ascii="方正仿宋_GBK" w:hAnsi="方正仿宋_GBK" w:eastAsia="方正仿宋_GBK" w:cs="方正仿宋_GBK"/>
          <w:color w:val="auto"/>
          <w:sz w:val="24"/>
          <w:szCs w:val="24"/>
        </w:rPr>
        <w:t>电子文档应密封</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一并</w:t>
      </w:r>
      <w:r>
        <w:rPr>
          <w:rFonts w:hint="eastAsia" w:ascii="方正仿宋_GBK" w:hAnsi="方正仿宋_GBK" w:eastAsia="方正仿宋_GBK" w:cs="方正仿宋_GBK"/>
          <w:color w:val="auto"/>
          <w:sz w:val="24"/>
          <w:szCs w:val="24"/>
        </w:rPr>
        <w:t>送达</w:t>
      </w:r>
      <w:r>
        <w:rPr>
          <w:rFonts w:hint="eastAsia" w:ascii="方正仿宋_GBK" w:hAnsi="方正仿宋_GBK" w:eastAsia="方正仿宋_GBK" w:cs="方正仿宋_GBK"/>
          <w:color w:val="auto"/>
          <w:sz w:val="24"/>
          <w:szCs w:val="24"/>
          <w:lang w:val="en-US" w:eastAsia="zh-CN"/>
        </w:rPr>
        <w:t>指定</w:t>
      </w:r>
      <w:r>
        <w:rPr>
          <w:rFonts w:hint="eastAsia" w:ascii="方正仿宋_GBK" w:hAnsi="方正仿宋_GBK" w:eastAsia="方正仿宋_GBK" w:cs="方正仿宋_GBK"/>
          <w:color w:val="auto"/>
          <w:sz w:val="24"/>
          <w:szCs w:val="24"/>
        </w:rPr>
        <w:t>地点。应在封</w:t>
      </w:r>
      <w:r>
        <w:rPr>
          <w:rFonts w:hint="eastAsia" w:ascii="方正仿宋_GBK" w:hAnsi="方正仿宋_GBK" w:eastAsia="方正仿宋_GBK" w:cs="方正仿宋_GBK"/>
          <w:color w:val="auto"/>
          <w:sz w:val="24"/>
          <w:szCs w:val="24"/>
          <w:lang w:val="en-US" w:eastAsia="zh-CN"/>
        </w:rPr>
        <w:t>面或封</w:t>
      </w:r>
      <w:r>
        <w:rPr>
          <w:rFonts w:hint="eastAsia" w:ascii="方正仿宋_GBK" w:hAnsi="方正仿宋_GBK" w:eastAsia="方正仿宋_GBK" w:cs="方正仿宋_GBK"/>
          <w:color w:val="auto"/>
          <w:sz w:val="24"/>
          <w:szCs w:val="24"/>
        </w:rPr>
        <w:t>套上注明项目名称、供应商名称</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联系人、联系电话</w:t>
      </w:r>
      <w:r>
        <w:rPr>
          <w:rFonts w:hint="eastAsia" w:ascii="方正仿宋_GBK" w:hAnsi="方正仿宋_GBK" w:eastAsia="方正仿宋_GBK" w:cs="方正仿宋_GBK"/>
          <w:color w:val="auto"/>
          <w:sz w:val="24"/>
          <w:szCs w:val="24"/>
        </w:rPr>
        <w:t>。还应注明“正本”、“副本”、“</w:t>
      </w:r>
      <w:r>
        <w:rPr>
          <w:rFonts w:hint="eastAsia" w:ascii="方正仿宋_GBK" w:hAnsi="方正仿宋_GBK" w:eastAsia="方正仿宋_GBK" w:cs="方正仿宋_GBK"/>
          <w:color w:val="auto"/>
          <w:sz w:val="24"/>
          <w:szCs w:val="24"/>
          <w:lang w:val="en-US" w:eastAsia="zh-CN"/>
        </w:rPr>
        <w:t>报价及</w:t>
      </w:r>
      <w:r>
        <w:rPr>
          <w:rFonts w:hint="eastAsia" w:ascii="方正仿宋_GBK" w:hAnsi="方正仿宋_GBK" w:eastAsia="方正仿宋_GBK" w:cs="方正仿宋_GBK"/>
          <w:color w:val="auto"/>
          <w:sz w:val="24"/>
          <w:szCs w:val="24"/>
        </w:rPr>
        <w:t>电子文档”字样。封套的封口处应加盖供应商公章或由法定代表人授权代表签字。</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2．响应文件递交截止时间：参阅竞争性磋商邀请书。</w:t>
      </w:r>
    </w:p>
    <w:p>
      <w:pPr>
        <w:pStyle w:val="73"/>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3．响应文件语言：简体中文</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（七）供应商参与人员</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各个供应商可派1-2名代表参与磋商，至少1人应为法定代表人或具有法定代表人授权委托书的授权代表。</w:t>
      </w:r>
    </w:p>
    <w:p>
      <w:pPr>
        <w:pStyle w:val="5"/>
        <w:spacing w:line="480" w:lineRule="exact"/>
        <w:rPr>
          <w:rFonts w:ascii="方正仿宋_GBK" w:hAnsi="方正仿宋_GBK" w:eastAsia="方正仿宋_GBK" w:cs="方正仿宋_GBK"/>
          <w:color w:val="000000"/>
          <w:sz w:val="24"/>
          <w:szCs w:val="24"/>
        </w:rPr>
      </w:pPr>
      <w:bookmarkStart w:id="163" w:name="_Toc428437953"/>
      <w:bookmarkStart w:id="164" w:name="_Toc30913"/>
      <w:r>
        <w:rPr>
          <w:rFonts w:hint="eastAsia" w:ascii="方正仿宋_GBK" w:hAnsi="方正仿宋_GBK" w:eastAsia="方正仿宋_GBK" w:cs="方正仿宋_GBK"/>
          <w:color w:val="000000"/>
          <w:sz w:val="24"/>
          <w:szCs w:val="24"/>
        </w:rPr>
        <w:t>四、成交供应商的确认和变更</w:t>
      </w:r>
      <w:bookmarkEnd w:id="163"/>
      <w:bookmarkEnd w:id="164"/>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（一）成交供应商的确认</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采购人授权的磋商小组应当从成交候选供应商中，按照排序由高到低的原则确定成交供应商。采购人逾期未确定成交供应商且不提出异议的，视为确定排序第一的供应商为成交供应商。</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（二）成交供应商的变更</w:t>
      </w:r>
    </w:p>
    <w:p>
      <w:pPr>
        <w:snapToGrid w:val="0"/>
        <w:spacing w:line="4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成交供应商拒绝与采购人签订合同的，采购人可以按照评审结果的成交候选供应商顺序，确定排名下一位的候选人为成交供应商。</w:t>
      </w:r>
    </w:p>
    <w:p>
      <w:pPr>
        <w:pStyle w:val="5"/>
        <w:spacing w:line="480" w:lineRule="exact"/>
        <w:rPr>
          <w:rFonts w:ascii="方正仿宋_GBK" w:hAnsi="方正仿宋_GBK" w:eastAsia="方正仿宋_GBK" w:cs="方正仿宋_GBK"/>
          <w:color w:val="000000"/>
          <w:sz w:val="24"/>
          <w:szCs w:val="24"/>
        </w:rPr>
      </w:pPr>
      <w:bookmarkStart w:id="165" w:name="_Toc342913395"/>
      <w:bookmarkStart w:id="166" w:name="_Toc428437954"/>
      <w:bookmarkStart w:id="167" w:name="_Toc102227321"/>
      <w:bookmarkStart w:id="168" w:name="_Toc16837"/>
      <w:r>
        <w:rPr>
          <w:rFonts w:hint="eastAsia" w:ascii="方正仿宋_GBK" w:hAnsi="方正仿宋_GBK" w:eastAsia="方正仿宋_GBK" w:cs="方正仿宋_GBK"/>
          <w:color w:val="000000"/>
          <w:sz w:val="24"/>
          <w:szCs w:val="24"/>
        </w:rPr>
        <w:t>五、成交通知</w:t>
      </w:r>
      <w:bookmarkEnd w:id="165"/>
      <w:bookmarkEnd w:id="166"/>
      <w:bookmarkEnd w:id="167"/>
      <w:bookmarkEnd w:id="168"/>
    </w:p>
    <w:p>
      <w:pPr>
        <w:pStyle w:val="73"/>
        <w:spacing w:line="480" w:lineRule="exact"/>
        <w:ind w:firstLine="480" w:firstLineChars="200"/>
        <w:rPr>
          <w:rFonts w:ascii="方正仿宋_GBK" w:hAnsi="方正仿宋_GBK" w:eastAsia="方正仿宋_GBK" w:cs="方正仿宋_GBK"/>
          <w:color w:val="FF0000"/>
          <w:sz w:val="24"/>
          <w:szCs w:val="24"/>
        </w:rPr>
      </w:pPr>
      <w:r>
        <w:rPr>
          <w:rFonts w:hint="eastAsia" w:ascii="方正仿宋_GBK" w:hAnsi="方正仿宋_GBK" w:eastAsia="方正仿宋_GBK" w:cs="方正仿宋_GBK"/>
          <w:color w:val="000000"/>
          <w:sz w:val="24"/>
          <w:szCs w:val="24"/>
        </w:rPr>
        <w:t>（一）成交供应商确定后，采购人即以电话形式告之成交供应商，并在</w:t>
      </w:r>
      <w:r>
        <w:rPr>
          <w:rFonts w:hint="eastAsia" w:ascii="方正仿宋_GBK" w:hAnsi="宋体" w:eastAsia="方正仿宋_GBK"/>
          <w:sz w:val="24"/>
          <w:szCs w:val="24"/>
          <w:lang w:eastAsia="zh-CN"/>
        </w:rPr>
        <w:t>医院官方网站</w:t>
      </w:r>
      <w:r>
        <w:rPr>
          <w:rFonts w:hint="eastAsia" w:ascii="方正仿宋_GBK" w:hAnsi="宋体" w:eastAsia="方正仿宋_GBK"/>
          <w:sz w:val="24"/>
          <w:szCs w:val="24"/>
        </w:rPr>
        <w:t>（</w:t>
      </w:r>
      <w:r>
        <w:rPr>
          <w:rFonts w:hint="eastAsia" w:ascii="方正仿宋_GBK" w:hAnsi="宋体" w:eastAsia="方正仿宋_GBK"/>
          <w:sz w:val="24"/>
          <w:szCs w:val="24"/>
          <w:lang w:eastAsia="zh-CN"/>
        </w:rPr>
        <w:t>www.cq120.com.cn</w:t>
      </w:r>
      <w:r>
        <w:rPr>
          <w:rFonts w:hint="eastAsia" w:ascii="方正仿宋_GBK" w:hAnsi="宋体" w:eastAsia="方正仿宋_GBK"/>
          <w:sz w:val="24"/>
          <w:szCs w:val="24"/>
        </w:rPr>
        <w:t>）</w:t>
      </w:r>
      <w:r>
        <w:rPr>
          <w:rFonts w:hint="eastAsia" w:ascii="方正仿宋_GBK" w:hAnsi="方正仿宋_GBK" w:eastAsia="方正仿宋_GBK" w:cs="方正仿宋_GBK"/>
          <w:color w:val="000000"/>
          <w:sz w:val="24"/>
          <w:szCs w:val="24"/>
        </w:rPr>
        <w:t>上发布成交结果公告。</w:t>
      </w:r>
    </w:p>
    <w:p>
      <w:pPr>
        <w:pStyle w:val="73"/>
        <w:spacing w:line="48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（二）如有供应商对成交结果提出质疑的，在质疑处理完毕后发出成交通知。</w:t>
      </w:r>
    </w:p>
    <w:p>
      <w:pPr>
        <w:pStyle w:val="5"/>
        <w:spacing w:line="480" w:lineRule="exact"/>
        <w:rPr>
          <w:rFonts w:ascii="方正仿宋_GBK" w:hAnsi="方正仿宋_GBK" w:eastAsia="方正仿宋_GBK" w:cs="方正仿宋_GBK"/>
          <w:color w:val="000000"/>
          <w:sz w:val="24"/>
          <w:szCs w:val="24"/>
        </w:rPr>
      </w:pPr>
      <w:bookmarkStart w:id="169" w:name="_Toc428437955"/>
      <w:bookmarkStart w:id="170" w:name="_Toc14641"/>
      <w:r>
        <w:rPr>
          <w:rFonts w:hint="eastAsia" w:ascii="方正仿宋_GBK" w:hAnsi="方正仿宋_GBK" w:eastAsia="方正仿宋_GBK" w:cs="方正仿宋_GBK"/>
          <w:color w:val="000000"/>
          <w:sz w:val="24"/>
          <w:szCs w:val="24"/>
        </w:rPr>
        <w:t>六、关于质疑和投诉</w:t>
      </w:r>
      <w:bookmarkEnd w:id="169"/>
      <w:bookmarkEnd w:id="170"/>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（一）质疑内容、时限</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1．成交结果公告期限为成交结果公告发出之日起一个工作日，供应商对成交结果有异议的，应当在成交结果公告期限届满之日起二个工作日内以书面形式向采购人提出质疑，并附相关证明材料。</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2．供应商对磋商文件中供应商特定资格条件</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如有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、技术和商务需求、评审标准及评审细则有异议的，可向采购人提出质疑。</w:t>
      </w:r>
    </w:p>
    <w:p>
      <w:pPr>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（二）质疑答复</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采购人在收到供应商书面质疑后二个工作日内，对质疑内容作出答复。</w:t>
      </w: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（三）不予受理或暂缓受理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1．质疑有下列情形之一的，不予受理：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1.1质疑供应商参与了磋商活动后，再对竞争性磋商文件内容提出质疑的；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1.2质疑超过有效期的；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1.3对同一事项重复质疑的。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2．质疑有下列情形之一的，应暂不受理并告知供应商补充材料。供应商及时补充材料的，应予受理；逾期未补充的，不予受理：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2.1质疑书格式和内容不符合国家或重庆市相关规定的；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2.2质疑书提供的依据或证明材料不全的；</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（四）投诉</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1．供应商对采购人的答复不满意或者采购人未在规定时间内答复的，可在答复期满后十五个工作日内按有关规定，向同级财政部门投诉。</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2．在提出投诉时，应附送相关证明材料。投诉书及证明材料为外文的，应同时提供其中文译本；中文与外文意思不一致的，以中文为准。</w:t>
      </w:r>
    </w:p>
    <w:p>
      <w:pPr>
        <w:pStyle w:val="73"/>
        <w:spacing w:line="480" w:lineRule="exact"/>
        <w:ind w:firstLine="480" w:firstLineChars="200"/>
        <w:rPr>
          <w:color w:val="000000"/>
        </w:rPr>
      </w:pPr>
      <w:r>
        <w:rPr>
          <w:rFonts w:hint="eastAsia" w:ascii="方正仿宋_GBK" w:hAnsi="方正仿宋_GBK" w:eastAsia="方正仿宋_GBK" w:cs="方正仿宋_GBK"/>
          <w:color w:val="000000"/>
          <w:sz w:val="24"/>
          <w:szCs w:val="24"/>
        </w:rPr>
        <w:br w:type="page"/>
      </w:r>
    </w:p>
    <w:p>
      <w:pPr>
        <w:pStyle w:val="4"/>
        <w:spacing w:line="360" w:lineRule="auto"/>
        <w:jc w:val="center"/>
        <w:rPr>
          <w:rFonts w:ascii="方正小标宋_GBK" w:hAnsi="方正小标宋_GBK" w:eastAsia="方正小标宋_GBK" w:cs="方正小标宋_GBK"/>
          <w:color w:val="000000"/>
          <w:sz w:val="36"/>
          <w:szCs w:val="36"/>
        </w:rPr>
      </w:pPr>
      <w:bookmarkStart w:id="171" w:name="_Toc30585"/>
      <w:r>
        <w:rPr>
          <w:rFonts w:hint="eastAsia" w:ascii="方正小标宋_GBK" w:hAnsi="方正小标宋_GBK" w:eastAsia="方正小标宋_GBK" w:cs="方正小标宋_GBK"/>
          <w:color w:val="000000"/>
          <w:sz w:val="36"/>
          <w:szCs w:val="36"/>
        </w:rPr>
        <w:t>第六篇  响应文件编制要求</w:t>
      </w:r>
      <w:bookmarkEnd w:id="149"/>
      <w:bookmarkEnd w:id="171"/>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一、响应文件封面</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二、经济部分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注：此部分不装订在响应文件中，应作为报价，另单独密封</w:t>
      </w:r>
      <w:r>
        <w:rPr>
          <w:rFonts w:hint="eastAsia" w:ascii="方正仿宋_GBK" w:hAnsi="方正仿宋_GBK" w:eastAsia="方正仿宋_GBK" w:cs="方正仿宋_GBK"/>
          <w:color w:val="000000"/>
          <w:sz w:val="24"/>
          <w:szCs w:val="24"/>
          <w:lang w:eastAsia="zh-CN"/>
        </w:rPr>
        <w:t>）</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（一）竞争性磋商第一次报价函</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（二）明细报价表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三、技术部分</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（一）技术方案</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（二）技术响应偏离表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四、商务部分</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（一）商务要求响应情况</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（二）商务响应偏离表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（三）商务评审需提供的资料（格式自定）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（四）其它优惠承诺（格式自定）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五、资格条件及其他</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（一）一般资格条件</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（二）特定资格条件</w:t>
      </w:r>
    </w:p>
    <w:p>
      <w:pPr>
        <w:spacing w:line="360" w:lineRule="auto"/>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（三）其他应提供的资料</w:t>
      </w:r>
    </w:p>
    <w:p>
      <w:pPr>
        <w:spacing w:line="360" w:lineRule="auto"/>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p>
    <w:p>
      <w:pPr>
        <w:pStyle w:val="5"/>
        <w:spacing w:line="480" w:lineRule="exact"/>
        <w:rPr>
          <w:rFonts w:ascii="方正仿宋_GBK" w:hAnsi="方正仿宋_GBK" w:eastAsia="方正仿宋_GBK" w:cs="方正仿宋_GBK"/>
          <w:b w:val="0"/>
          <w:color w:val="000000"/>
          <w:sz w:val="24"/>
          <w:szCs w:val="24"/>
        </w:rPr>
      </w:pPr>
      <w:bookmarkStart w:id="172" w:name="_Toc294083526"/>
      <w:bookmarkStart w:id="173" w:name="_Toc375666796"/>
      <w:bookmarkStart w:id="174" w:name="_Toc350093071"/>
      <w:bookmarkStart w:id="175" w:name="_Toc433792168"/>
      <w:bookmarkStart w:id="176" w:name="_Toc332630166"/>
      <w:bookmarkStart w:id="177" w:name="_Toc375841207"/>
      <w:bookmarkStart w:id="178" w:name="_Toc328052593"/>
      <w:bookmarkStart w:id="179" w:name="_Toc350435647"/>
      <w:bookmarkStart w:id="180" w:name="_Toc375840799"/>
      <w:bookmarkStart w:id="181" w:name="_Toc377402559"/>
      <w:bookmarkStart w:id="182" w:name="_Toc333412485"/>
      <w:bookmarkStart w:id="183" w:name="_Toc15144"/>
      <w:bookmarkStart w:id="184" w:name="_Toc313008356"/>
      <w:bookmarkStart w:id="185" w:name="_Toc342913419"/>
      <w:bookmarkStart w:id="186" w:name="_Toc313888360"/>
      <w:bookmarkStart w:id="187" w:name="_Toc12789073"/>
      <w:bookmarkStart w:id="188" w:name="_Toc283382454"/>
      <w:r>
        <w:rPr>
          <w:rFonts w:hint="eastAsia" w:ascii="方正仿宋_GBK" w:hAnsi="方正仿宋_GBK" w:eastAsia="方正仿宋_GBK" w:cs="方正仿宋_GBK"/>
          <w:b w:val="0"/>
          <w:color w:val="000000"/>
          <w:sz w:val="24"/>
          <w:szCs w:val="24"/>
        </w:rPr>
        <w:t>一、响应文件封面</w:t>
      </w:r>
      <w:bookmarkEnd w:id="172"/>
      <w:bookmarkEnd w:id="173"/>
      <w:bookmarkEnd w:id="174"/>
      <w:bookmarkEnd w:id="175"/>
      <w:bookmarkEnd w:id="176"/>
      <w:bookmarkEnd w:id="177"/>
      <w:bookmarkEnd w:id="178"/>
      <w:bookmarkEnd w:id="179"/>
      <w:bookmarkEnd w:id="180"/>
      <w:bookmarkEnd w:id="181"/>
      <w:bookmarkEnd w:id="182"/>
      <w:bookmarkEnd w:id="183"/>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tabs>
          <w:tab w:val="left" w:pos="3600"/>
          <w:tab w:val="left" w:pos="4480"/>
          <w:tab w:val="left" w:pos="5360"/>
        </w:tabs>
        <w:autoSpaceDE w:val="0"/>
        <w:autoSpaceDN w:val="0"/>
        <w:adjustRightInd w:val="0"/>
        <w:snapToGrid w:val="0"/>
        <w:spacing w:line="360" w:lineRule="auto"/>
        <w:jc w:val="left"/>
        <w:rPr>
          <w:rFonts w:ascii="方正仿宋_GBK" w:hAnsi="方正仿宋_GBK" w:eastAsia="方正仿宋_GBK" w:cs="方正仿宋_GBK"/>
          <w:color w:val="000000"/>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kern w:val="0"/>
          <w:sz w:val="24"/>
          <w:szCs w:val="24"/>
        </w:rPr>
        <w:t>磋商响应文件</w:t>
      </w:r>
    </w:p>
    <w:p>
      <w:pPr>
        <w:tabs>
          <w:tab w:val="left" w:pos="3600"/>
          <w:tab w:val="left" w:pos="4480"/>
          <w:tab w:val="left" w:pos="536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color w:val="000000"/>
          <w:kern w:val="0"/>
          <w:sz w:val="24"/>
          <w:szCs w:val="24"/>
        </w:rPr>
      </w:pPr>
    </w:p>
    <w:p>
      <w:pPr>
        <w:tabs>
          <w:tab w:val="left" w:pos="6904"/>
        </w:tabs>
        <w:autoSpaceDE w:val="0"/>
        <w:autoSpaceDN w:val="0"/>
        <w:adjustRightInd w:val="0"/>
        <w:snapToGrid w:val="0"/>
        <w:spacing w:line="360" w:lineRule="auto"/>
        <w:ind w:firstLine="816" w:firstLineChars="343"/>
        <w:jc w:val="left"/>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rPr>
        <w:t>项目名称：</w:t>
      </w:r>
    </w:p>
    <w:p>
      <w:pPr>
        <w:tabs>
          <w:tab w:val="left" w:pos="6904"/>
        </w:tabs>
        <w:autoSpaceDE w:val="0"/>
        <w:autoSpaceDN w:val="0"/>
        <w:adjustRightInd w:val="0"/>
        <w:snapToGrid w:val="0"/>
        <w:spacing w:line="360" w:lineRule="auto"/>
        <w:ind w:firstLine="826" w:firstLineChars="343"/>
        <w:jc w:val="left"/>
        <w:rPr>
          <w:rFonts w:ascii="方正仿宋_GBK" w:hAnsi="方正仿宋_GBK" w:eastAsia="方正仿宋_GBK" w:cs="方正仿宋_GBK"/>
          <w:b/>
          <w:color w:val="000000"/>
          <w:kern w:val="0"/>
          <w:sz w:val="24"/>
          <w:szCs w:val="24"/>
          <w:u w:val="single"/>
        </w:rPr>
      </w:pPr>
      <w:r>
        <w:rPr>
          <w:rFonts w:hint="eastAsia" w:ascii="方正仿宋_GBK" w:hAnsi="方正仿宋_GBK" w:eastAsia="方正仿宋_GBK" w:cs="方正仿宋_GBK"/>
          <w:b/>
          <w:color w:val="000000"/>
          <w:kern w:val="0"/>
          <w:sz w:val="24"/>
          <w:szCs w:val="24"/>
        </w:rPr>
        <w:t>项目编号：</w:t>
      </w: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u w:val="single"/>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tabs>
          <w:tab w:val="left" w:pos="6080"/>
          <w:tab w:val="left" w:pos="6640"/>
        </w:tabs>
        <w:autoSpaceDE w:val="0"/>
        <w:autoSpaceDN w:val="0"/>
        <w:adjustRightInd w:val="0"/>
        <w:snapToGrid w:val="0"/>
        <w:spacing w:line="360" w:lineRule="auto"/>
        <w:ind w:firstLine="1071" w:firstLineChars="450"/>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rPr>
        <w:t>磋商供应商</w:t>
      </w:r>
      <w:r>
        <w:rPr>
          <w:rFonts w:hint="eastAsia" w:ascii="方正仿宋_GBK" w:hAnsi="方正仿宋_GBK" w:eastAsia="方正仿宋_GBK" w:cs="方正仿宋_GBK"/>
          <w:b/>
          <w:color w:val="000000"/>
          <w:spacing w:val="1"/>
          <w:w w:val="99"/>
          <w:kern w:val="0"/>
          <w:sz w:val="24"/>
          <w:szCs w:val="24"/>
        </w:rPr>
        <w:t>：</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（公章）</w:t>
      </w:r>
    </w:p>
    <w:p>
      <w:pPr>
        <w:tabs>
          <w:tab w:val="left" w:pos="6080"/>
          <w:tab w:val="left" w:pos="6640"/>
        </w:tabs>
        <w:autoSpaceDE w:val="0"/>
        <w:autoSpaceDN w:val="0"/>
        <w:adjustRightInd w:val="0"/>
        <w:snapToGrid w:val="0"/>
        <w:spacing w:line="360" w:lineRule="auto"/>
        <w:ind w:firstLine="1071" w:firstLineChars="450"/>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rPr>
        <w:t>法定代表人或其授权代表：</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u w:val="single"/>
        </w:rPr>
        <w:t xml:space="preserve">     　</w:t>
      </w:r>
      <w:r>
        <w:rPr>
          <w:rFonts w:hint="eastAsia" w:ascii="方正仿宋_GBK" w:hAnsi="方正仿宋_GBK" w:eastAsia="方正仿宋_GBK" w:cs="方正仿宋_GBK"/>
          <w:b/>
          <w:color w:val="000000"/>
          <w:w w:val="99"/>
          <w:kern w:val="0"/>
          <w:sz w:val="24"/>
          <w:szCs w:val="24"/>
        </w:rPr>
        <w:t>年月日</w:t>
      </w:r>
    </w:p>
    <w:p>
      <w:pPr>
        <w:pStyle w:val="5"/>
        <w:spacing w:line="480" w:lineRule="exact"/>
        <w:rPr>
          <w:rFonts w:ascii="方正仿宋_GBK" w:hAnsi="方正仿宋_GBK" w:eastAsia="方正仿宋_GBK" w:cs="方正仿宋_GBK"/>
          <w:b w:val="0"/>
          <w:color w:val="000000"/>
          <w:sz w:val="24"/>
          <w:szCs w:val="24"/>
        </w:rPr>
      </w:pPr>
      <w:bookmarkStart w:id="189" w:name="_Toc433792169"/>
      <w:r>
        <w:rPr>
          <w:rFonts w:hint="eastAsia" w:ascii="方正仿宋_GBK" w:hAnsi="方正仿宋_GBK" w:eastAsia="方正仿宋_GBK" w:cs="方正仿宋_GBK"/>
          <w:b w:val="0"/>
          <w:color w:val="000000"/>
          <w:sz w:val="24"/>
          <w:szCs w:val="24"/>
        </w:rPr>
        <w:br w:type="page"/>
      </w:r>
      <w:bookmarkStart w:id="190" w:name="_Toc28659"/>
      <w:r>
        <w:rPr>
          <w:rFonts w:hint="eastAsia" w:ascii="方正仿宋_GBK" w:hAnsi="方正仿宋_GBK" w:eastAsia="方正仿宋_GBK" w:cs="方正仿宋_GBK"/>
          <w:b w:val="0"/>
          <w:color w:val="000000"/>
          <w:sz w:val="24"/>
          <w:szCs w:val="24"/>
        </w:rPr>
        <w:t>二、经济部分</w:t>
      </w:r>
      <w:bookmarkEnd w:id="184"/>
      <w:bookmarkEnd w:id="185"/>
      <w:bookmarkEnd w:id="186"/>
      <w:bookmarkEnd w:id="189"/>
      <w:bookmarkEnd w:id="190"/>
    </w:p>
    <w:bookmarkEnd w:id="187"/>
    <w:bookmarkEnd w:id="188"/>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（一）竞争性磋商第一次报价函</w:t>
      </w: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竞争性磋商第一次报价函</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u w:val="single"/>
        </w:rPr>
        <w:t>（采购人单位名称）</w:t>
      </w:r>
      <w:r>
        <w:rPr>
          <w:rFonts w:hint="eastAsia" w:ascii="方正仿宋_GBK" w:hAnsi="方正仿宋_GBK" w:eastAsia="方正仿宋_GBK" w:cs="方正仿宋_GBK"/>
          <w:color w:val="000000"/>
          <w:sz w:val="24"/>
          <w:szCs w:val="24"/>
        </w:rPr>
        <w:t>：</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我方收到____________________________（磋商项目名称）的竞争性磋商文件，经详细研究，决定参加该磋商项目的磋商。</w:t>
      </w:r>
    </w:p>
    <w:p>
      <w:pPr>
        <w:tabs>
          <w:tab w:val="left" w:pos="6300"/>
        </w:tabs>
        <w:snapToGrid w:val="0"/>
        <w:spacing w:line="480" w:lineRule="exact"/>
        <w:ind w:left="420" w:leftChars="150" w:firstLine="120" w:firstLineChars="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1．愿意按照竞争性磋商文件中的一切要求，提供本项目的服务，初始报价______元，以我公司最后报价为准。</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2．我方现提交的响应文件为：响应文件正本___份，副本___份，电子文档___份。</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3．我方承诺：本次磋商的有效期为90天。</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4．我方完全理解和接受贵方竞争性磋商文件的一切规定和要求及磋商评审办法。</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5．在整个竞争性磋商过程中，我方若有违规行为，接受按照《中华人民共和国政府采购法》和《竞争性磋商文件》之规定给予惩罚。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7.我方未为采购项目提供整体设计、规范编制或者项目管理、监理、检测等服务。</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地址：  </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电话：                           传真：</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网址：                           邮编：</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联系人：</w:t>
      </w:r>
    </w:p>
    <w:p>
      <w:pPr>
        <w:snapToGrid w:val="0"/>
        <w:spacing w:line="480" w:lineRule="exact"/>
        <w:ind w:firstLine="480" w:firstLineChars="200"/>
        <w:rPr>
          <w:rFonts w:ascii="方正仿宋_GBK" w:hAnsi="方正仿宋_GBK" w:eastAsia="方正仿宋_GBK" w:cs="方正仿宋_GBK"/>
          <w:color w:val="000000"/>
          <w:sz w:val="24"/>
          <w:szCs w:val="24"/>
        </w:rPr>
      </w:pPr>
    </w:p>
    <w:p>
      <w:pPr>
        <w:snapToGrid w:val="0"/>
        <w:spacing w:line="480" w:lineRule="exact"/>
        <w:ind w:firstLine="5280" w:firstLineChars="2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snapToGrid w:val="0"/>
        <w:spacing w:line="480" w:lineRule="exact"/>
        <w:ind w:firstLine="5280" w:firstLineChars="2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p>
    <w:p>
      <w:pPr>
        <w:pStyle w:val="5"/>
        <w:spacing w:line="480" w:lineRule="exact"/>
        <w:ind w:firstLine="480" w:firstLineChars="200"/>
        <w:rPr>
          <w:rFonts w:ascii="方正仿宋_GBK" w:hAnsi="方正仿宋_GBK" w:eastAsia="方正仿宋_GBK" w:cs="方正仿宋_GBK"/>
          <w:b w:val="0"/>
          <w:color w:val="000000"/>
          <w:sz w:val="24"/>
          <w:szCs w:val="24"/>
        </w:rPr>
      </w:pPr>
      <w:bookmarkStart w:id="191" w:name="_Toc433792170"/>
      <w:bookmarkStart w:id="192" w:name="_Toc342913420"/>
      <w:bookmarkStart w:id="193" w:name="_Toc313888361"/>
      <w:bookmarkStart w:id="194" w:name="_Toc313008357"/>
      <w:bookmarkStart w:id="195" w:name="_Toc8123"/>
      <w:r>
        <w:rPr>
          <w:rFonts w:hint="eastAsia" w:ascii="方正仿宋_GBK" w:hAnsi="方正仿宋_GBK" w:eastAsia="方正仿宋_GBK" w:cs="方正仿宋_GBK"/>
          <w:b w:val="0"/>
          <w:color w:val="000000"/>
          <w:sz w:val="24"/>
          <w:szCs w:val="24"/>
        </w:rPr>
        <w:t>三、</w:t>
      </w:r>
      <w:r>
        <w:rPr>
          <w:rFonts w:hint="eastAsia" w:ascii="方正仿宋_GBK" w:hAnsi="方正仿宋_GBK" w:eastAsia="方正仿宋_GBK" w:cs="方正仿宋_GBK"/>
          <w:b w:val="0"/>
          <w:color w:val="000000"/>
          <w:sz w:val="24"/>
          <w:szCs w:val="24"/>
          <w:lang w:val="en-US" w:eastAsia="zh-CN"/>
        </w:rPr>
        <w:t>服务</w:t>
      </w:r>
      <w:r>
        <w:rPr>
          <w:rFonts w:hint="eastAsia" w:ascii="方正仿宋_GBK" w:hAnsi="方正仿宋_GBK" w:eastAsia="方正仿宋_GBK" w:cs="方正仿宋_GBK"/>
          <w:b w:val="0"/>
          <w:color w:val="000000"/>
          <w:sz w:val="24"/>
          <w:szCs w:val="24"/>
        </w:rPr>
        <w:t>部分</w:t>
      </w:r>
      <w:bookmarkEnd w:id="191"/>
      <w:bookmarkEnd w:id="192"/>
      <w:bookmarkEnd w:id="193"/>
      <w:bookmarkEnd w:id="194"/>
      <w:bookmarkEnd w:id="195"/>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方案（格式自定）</w:t>
      </w: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响应偏离表</w:t>
      </w:r>
    </w:p>
    <w:p>
      <w:pPr>
        <w:pStyle w:val="35"/>
        <w:tabs>
          <w:tab w:val="left" w:pos="6300"/>
        </w:tabs>
        <w:snapToGrid w:val="0"/>
        <w:spacing w:line="480" w:lineRule="exact"/>
        <w:ind w:firstLine="480" w:firstLineChars="200"/>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tbl>
      <w:tblPr>
        <w:tblStyle w:val="67"/>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需求</w:t>
            </w: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lef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提醒：请注明具体内容以及响应文件中具体内容的位置（页码）</w:t>
            </w: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bl>
    <w:p>
      <w:pPr>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                                      法定代表人或其授权代表：</w:t>
      </w: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1.本表即为对本项目“第二篇 采购技术需求”中所列技术要求进行比较和响应；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2.该表必须按照竞争性磋商要求逐条如实填写，根据响应情况在“差异说明”项填写正偏离或负偏离及原因，完全符合的填写“无差异”；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4．可附相关技术支撑材料。（格式自定）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5.若“响应情况”栏中仅填写“无差异”或“有差异”等内容而未作实质性参数描述，该供应商将失去成为成交供应商的资格，仅保留其合格供应商的身份。</w:t>
      </w:r>
      <w:bookmarkStart w:id="196" w:name="_Toc342913421"/>
      <w:bookmarkStart w:id="197" w:name="_Toc313888362"/>
      <w:bookmarkStart w:id="198" w:name="_Toc313008358"/>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pStyle w:val="5"/>
        <w:spacing w:line="480" w:lineRule="exact"/>
        <w:ind w:firstLine="472" w:firstLineChars="196"/>
        <w:rPr>
          <w:rFonts w:ascii="方正仿宋_GBK" w:hAnsi="方正仿宋_GBK" w:eastAsia="方正仿宋_GBK" w:cs="方正仿宋_GBK"/>
          <w:b w:val="0"/>
          <w:color w:val="000000"/>
          <w:sz w:val="24"/>
          <w:szCs w:val="24"/>
        </w:rPr>
      </w:pPr>
      <w:r>
        <w:rPr>
          <w:rFonts w:hint="eastAsia" w:ascii="方正仿宋_GBK" w:hAnsi="方正仿宋_GBK" w:eastAsia="方正仿宋_GBK" w:cs="方正仿宋_GBK"/>
          <w:color w:val="000000"/>
          <w:sz w:val="24"/>
          <w:szCs w:val="24"/>
        </w:rPr>
        <w:br w:type="page"/>
      </w:r>
      <w:bookmarkStart w:id="199" w:name="_Toc433792171"/>
      <w:bookmarkStart w:id="200" w:name="_Toc31961"/>
      <w:r>
        <w:rPr>
          <w:rFonts w:hint="eastAsia" w:ascii="方正仿宋_GBK" w:hAnsi="方正仿宋_GBK" w:eastAsia="方正仿宋_GBK" w:cs="方正仿宋_GBK"/>
          <w:b w:val="0"/>
          <w:color w:val="000000"/>
          <w:sz w:val="24"/>
          <w:szCs w:val="24"/>
        </w:rPr>
        <w:t>四、商务部分</w:t>
      </w:r>
      <w:bookmarkEnd w:id="196"/>
      <w:bookmarkEnd w:id="197"/>
      <w:bookmarkEnd w:id="198"/>
      <w:bookmarkEnd w:id="199"/>
      <w:bookmarkEnd w:id="200"/>
    </w:p>
    <w:p>
      <w:pPr>
        <w:snapToGrid w:val="0"/>
        <w:spacing w:line="480" w:lineRule="exact"/>
        <w:ind w:firstLine="480" w:firstLineChars="200"/>
        <w:rPr>
          <w:rFonts w:ascii="方正仿宋_GBK" w:hAnsi="方正仿宋_GBK" w:eastAsia="方正仿宋_GBK" w:cs="方正仿宋_GBK"/>
          <w:color w:val="000000"/>
          <w:sz w:val="24"/>
          <w:szCs w:val="24"/>
        </w:rPr>
        <w:sectPr>
          <w:pgSz w:w="11907" w:h="16840"/>
          <w:pgMar w:top="1134" w:right="1191" w:bottom="1134" w:left="1304" w:header="851" w:footer="992" w:gutter="0"/>
          <w:cols w:space="720" w:num="1"/>
          <w:docGrid w:linePitch="380" w:charSpace="-5735"/>
        </w:sectPr>
      </w:pPr>
      <w:r>
        <w:rPr>
          <w:rFonts w:hint="eastAsia" w:ascii="方正仿宋_GBK" w:hAnsi="方正仿宋_GBK" w:eastAsia="方正仿宋_GBK" w:cs="方正仿宋_GBK"/>
          <w:color w:val="000000"/>
          <w:sz w:val="24"/>
          <w:szCs w:val="24"/>
        </w:rPr>
        <w:t>（一）商务要求响应情况：</w:t>
      </w:r>
      <w:r>
        <w:rPr>
          <w:rFonts w:hint="eastAsia" w:ascii="方正仿宋_GBK" w:hAnsi="方正仿宋_GBK" w:eastAsia="方正仿宋_GBK" w:cs="方正仿宋_GBK"/>
          <w:color w:val="000000"/>
          <w:sz w:val="24"/>
          <w:szCs w:val="24"/>
          <w:lang w:val="en-US" w:eastAsia="zh-CN"/>
        </w:rPr>
        <w:t>实施</w:t>
      </w:r>
      <w:r>
        <w:rPr>
          <w:rFonts w:hint="eastAsia" w:ascii="方正仿宋_GBK" w:hAnsi="方正仿宋_GBK" w:eastAsia="方正仿宋_GBK" w:cs="方正仿宋_GBK"/>
          <w:color w:val="000000"/>
          <w:sz w:val="24"/>
          <w:szCs w:val="24"/>
        </w:rPr>
        <w:t>时间、</w:t>
      </w:r>
      <w:r>
        <w:rPr>
          <w:rFonts w:hint="eastAsia" w:ascii="方正仿宋_GBK" w:hAnsi="方正仿宋_GBK" w:eastAsia="方正仿宋_GBK" w:cs="方正仿宋_GBK"/>
          <w:color w:val="000000"/>
          <w:sz w:val="24"/>
          <w:szCs w:val="24"/>
          <w:lang w:val="en-US" w:eastAsia="zh-CN"/>
        </w:rPr>
        <w:t>实施</w:t>
      </w:r>
      <w:r>
        <w:rPr>
          <w:rFonts w:hint="eastAsia" w:ascii="方正仿宋_GBK" w:hAnsi="方正仿宋_GBK" w:eastAsia="方正仿宋_GBK" w:cs="方正仿宋_GBK"/>
          <w:color w:val="000000"/>
          <w:sz w:val="24"/>
          <w:szCs w:val="24"/>
        </w:rPr>
        <w:t>地点、服务条款等（格式自定）</w:t>
      </w:r>
    </w:p>
    <w:p>
      <w:pPr>
        <w:spacing w:line="480" w:lineRule="exact"/>
        <w:ind w:firstLine="480" w:firstLineChars="200"/>
        <w:rPr>
          <w:rFonts w:ascii="方正仿宋_GBK" w:hAnsi="方正仿宋_GBK" w:eastAsia="方正仿宋_GBK" w:cs="方正仿宋_GBK"/>
          <w:color w:val="000000"/>
          <w:sz w:val="24"/>
          <w:szCs w:val="24"/>
        </w:rPr>
      </w:pPr>
      <w:bookmarkStart w:id="201" w:name="_Toc283382459"/>
      <w:r>
        <w:rPr>
          <w:rFonts w:hint="eastAsia" w:ascii="方正仿宋_GBK" w:hAnsi="方正仿宋_GBK" w:eastAsia="方正仿宋_GBK" w:cs="方正仿宋_GBK"/>
          <w:color w:val="000000"/>
          <w:sz w:val="24"/>
          <w:szCs w:val="24"/>
        </w:rPr>
        <w:t>（二）商务响应偏离表</w:t>
      </w:r>
    </w:p>
    <w:p>
      <w:pPr>
        <w:snapToGrid w:val="0"/>
        <w:spacing w:line="4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商务响应偏离表（本表可自行设计格式）</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对于竞争性磋商文件的商务要求，如有任何偏离请如实填写下表：</w:t>
      </w:r>
    </w:p>
    <w:tbl>
      <w:tblPr>
        <w:tblStyle w:val="6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809"/>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磋商项目需求</w:t>
            </w: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lef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提醒：请注明具体内容以及响应文件中具体内容的位置（页码）</w:t>
            </w: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80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1716"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bl>
    <w:p>
      <w:pPr>
        <w:snapToGrid w:val="0"/>
        <w:spacing w:line="480" w:lineRule="exact"/>
        <w:ind w:firstLine="465"/>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                                     法定代表人或其授权代表：</w:t>
      </w:r>
    </w:p>
    <w:p>
      <w:pPr>
        <w:spacing w:line="480" w:lineRule="exact"/>
        <w:rPr>
          <w:rFonts w:ascii="方正仿宋_GBK" w:hAnsi="方正仿宋_GBK" w:eastAsia="方正仿宋_GBK" w:cs="方正仿宋_GBK"/>
          <w:color w:val="000000"/>
          <w:sz w:val="24"/>
          <w:szCs w:val="24"/>
        </w:rPr>
      </w:pPr>
    </w:p>
    <w:p>
      <w:pPr>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1.本表即为对本项目“第三篇 采购商务需求”中所列商务要求进行比较和响应；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2.该表必须按照竞争性磋商要求逐条如实填写，根据响应情况在“差异说明”项填写正偏离或负偏离及原因，完全符合的填写“无差异”；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.若“响应情况”栏中仅填写“无差异”或“有差异”等内容而未作实质性参数描述，该供应商将失去成为成交供应商的资格，仅保留其合格供应商的身份。</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（三）商务评分需提供的资料（格式自定）</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（四）其它优惠承诺（格式自定）</w:t>
      </w:r>
    </w:p>
    <w:p>
      <w:pPr>
        <w:pStyle w:val="5"/>
        <w:spacing w:line="480" w:lineRule="exact"/>
        <w:rPr>
          <w:rFonts w:ascii="方正仿宋_GBK" w:hAnsi="方正仿宋_GBK" w:eastAsia="方正仿宋_GBK" w:cs="方正仿宋_GBK"/>
          <w:b w:val="0"/>
          <w:color w:val="000000"/>
          <w:sz w:val="24"/>
          <w:szCs w:val="24"/>
        </w:rPr>
      </w:pPr>
      <w:r>
        <w:rPr>
          <w:rFonts w:hint="eastAsia" w:ascii="方正仿宋_GBK" w:hAnsi="方正仿宋_GBK" w:eastAsia="方正仿宋_GBK" w:cs="方正仿宋_GBK"/>
          <w:b w:val="0"/>
          <w:color w:val="000000"/>
          <w:sz w:val="24"/>
          <w:szCs w:val="24"/>
        </w:rPr>
        <w:br w:type="page"/>
      </w:r>
      <w:bookmarkEnd w:id="201"/>
      <w:bookmarkStart w:id="202" w:name="_Toc433792172"/>
      <w:bookmarkStart w:id="203" w:name="_Toc342913422"/>
      <w:bookmarkStart w:id="204" w:name="_Toc313888363"/>
      <w:bookmarkStart w:id="205" w:name="_Toc313008359"/>
      <w:bookmarkStart w:id="206" w:name="_Toc23375"/>
      <w:r>
        <w:rPr>
          <w:rFonts w:hint="eastAsia" w:ascii="方正仿宋_GBK" w:hAnsi="方正仿宋_GBK" w:eastAsia="方正仿宋_GBK" w:cs="方正仿宋_GBK"/>
          <w:b w:val="0"/>
          <w:color w:val="000000"/>
          <w:sz w:val="24"/>
          <w:szCs w:val="24"/>
        </w:rPr>
        <w:t>五、资格条件及其他</w:t>
      </w:r>
      <w:bookmarkEnd w:id="202"/>
      <w:bookmarkEnd w:id="203"/>
      <w:bookmarkEnd w:id="204"/>
      <w:bookmarkEnd w:id="205"/>
      <w:bookmarkEnd w:id="206"/>
    </w:p>
    <w:p>
      <w:pPr>
        <w:rPr>
          <w:rFonts w:ascii="方正仿宋_GBK" w:hAnsi="方正仿宋_GBK" w:eastAsia="方正仿宋_GBK" w:cs="方正仿宋_GBK"/>
          <w:color w:val="000000"/>
          <w:sz w:val="24"/>
          <w:szCs w:val="24"/>
        </w:rPr>
      </w:pPr>
    </w:p>
    <w:p>
      <w:pPr>
        <w:numPr>
          <w:ilvl w:val="0"/>
          <w:numId w:val="13"/>
        </w:num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基本资格条件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1．具有独立承担民事责任的能力；</w:t>
      </w:r>
    </w:p>
    <w:p>
      <w:pPr>
        <w:tabs>
          <w:tab w:val="left" w:pos="6300"/>
        </w:tabs>
        <w:snapToGrid w:val="0"/>
        <w:spacing w:line="5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提供营业执照复印件、组织机构代码证复印件、税务登记证副本复印件。供应商</w:t>
      </w:r>
      <w:r>
        <w:rPr>
          <w:rFonts w:hint="eastAsia" w:ascii="方正仿宋_GBK" w:hAnsi="方正仿宋_GBK" w:eastAsia="方正仿宋_GBK" w:cs="方正仿宋_GBK"/>
          <w:color w:val="000000"/>
          <w:kern w:val="0"/>
          <w:sz w:val="24"/>
          <w:szCs w:val="24"/>
        </w:rPr>
        <w:t>按“五证合一”登记制度办理营业执照的，组织机构代码证、税务登记证（副本）和社会保险登记证以供应商所提供的营业执照（副本）复印件为准。</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按“三证合一”登记制度办理营业</w:t>
      </w:r>
      <w:r>
        <w:rPr>
          <w:rFonts w:hint="eastAsia" w:ascii="方正仿宋_GBK" w:hAnsi="方正仿宋_GBK" w:eastAsia="方正仿宋_GBK" w:cs="方正仿宋_GBK"/>
          <w:color w:val="000000"/>
          <w:sz w:val="24"/>
          <w:szCs w:val="24"/>
        </w:rPr>
        <w:t>执照的，组织机构代码证和税务登记证以供应商所提供的营业执照（副本）复印件为准。</w:t>
      </w:r>
    </w:p>
    <w:p>
      <w:pPr>
        <w:tabs>
          <w:tab w:val="left" w:pos="6300"/>
        </w:tabs>
        <w:snapToGrid w:val="0"/>
        <w:spacing w:line="560" w:lineRule="exact"/>
        <w:ind w:firstLine="720" w:firstLineChars="3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2.法定代表人身份证明书（格式）</w:t>
      </w: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致：（采购人单位名称）：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（法定代表人姓名）在（供应商名称）任（职务名称）职务，是（供应商名称）的法定代表人。</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特此证明。</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（附：法定代表人身份证正反面复印件）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3.法定代表人授权委托书（格式）</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日    期：_______________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致：_____________________（采购人单位名称）</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_____________________（供应商名称）是中华人民共和国合法企业，法定地址______________________________。</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我单位对被授权人的签字负全部责任。</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在撤消授权的书面通知以前，本授权书一直有效。被授权人签署的所有文件（在授权书有效期内签署的）不因授权的撤消而失效。</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被授权人：                                  供应商法定代表人：</w:t>
      </w:r>
    </w:p>
    <w:p>
      <w:pPr>
        <w:tabs>
          <w:tab w:val="left" w:pos="6300"/>
        </w:tabs>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（签字或盖章）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（附：被授权人身份证复印件）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w:t>
      </w:r>
    </w:p>
    <w:p>
      <w:pPr>
        <w:snapToGrid w:val="0"/>
        <w:spacing w:line="480" w:lineRule="exact"/>
        <w:ind w:firstLine="6480" w:firstLineChars="27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4.具有良好的商业信誉和健全的财务会计制度；</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w:t>
      </w:r>
      <w:r>
        <w:rPr>
          <w:rFonts w:hint="eastAsia" w:ascii="方正仿宋_GBK" w:hAnsi="方正仿宋_GBK" w:eastAsia="方正仿宋_GBK" w:cs="方正仿宋_GBK"/>
          <w:color w:val="000000"/>
          <w:sz w:val="24"/>
          <w:szCs w:val="24"/>
          <w:lang w:val="en-US" w:eastAsia="zh-CN"/>
        </w:rPr>
        <w:t>2021或2022年度</w:t>
      </w:r>
      <w:r>
        <w:rPr>
          <w:rFonts w:hint="eastAsia" w:ascii="方正仿宋_GBK" w:hAnsi="方正仿宋_GBK" w:eastAsia="方正仿宋_GBK" w:cs="方正仿宋_GBK"/>
          <w:color w:val="000000"/>
          <w:sz w:val="24"/>
          <w:szCs w:val="24"/>
        </w:rPr>
        <w:t>财务状况报告（表）或其基本帐户开户银行出具的资信证明复印件，本年度新成立无法提供财务状况报告（表）的，可提供银行出具的资信证明复印件。</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5.履行合同所必需的设备和专业技术能力；</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提供书面声明。</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 有依法缴纳税收和社会保障金的良好记录；</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7.参加本项目采购活动书面声明：</w:t>
      </w:r>
    </w:p>
    <w:p>
      <w:pPr>
        <w:tabs>
          <w:tab w:val="left" w:pos="6300"/>
        </w:tabs>
        <w:snapToGrid w:val="0"/>
        <w:spacing w:line="480" w:lineRule="exact"/>
        <w:ind w:firstLine="120" w:firstLineChars="50"/>
        <w:jc w:val="center"/>
        <w:rPr>
          <w:rFonts w:ascii="方正仿宋_GBK" w:hAnsi="方正仿宋_GBK" w:eastAsia="方正仿宋_GBK" w:cs="方正仿宋_GBK"/>
          <w:color w:val="000000"/>
          <w:sz w:val="24"/>
          <w:szCs w:val="24"/>
        </w:rPr>
      </w:pPr>
    </w:p>
    <w:p>
      <w:pPr>
        <w:tabs>
          <w:tab w:val="left" w:pos="6300"/>
        </w:tabs>
        <w:snapToGrid w:val="0"/>
        <w:spacing w:line="480" w:lineRule="exact"/>
        <w:ind w:firstLine="120" w:firstLineChars="50"/>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书面声明</w:t>
      </w: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u w:val="single"/>
        </w:rPr>
      </w:pPr>
      <w:r>
        <w:rPr>
          <w:rFonts w:hint="eastAsia" w:ascii="方正仿宋_GBK" w:hAnsi="方正仿宋_GBK" w:eastAsia="方正仿宋_GBK" w:cs="方正仿宋_GBK"/>
          <w:color w:val="000000"/>
          <w:sz w:val="24"/>
          <w:szCs w:val="24"/>
        </w:rPr>
        <w:t>项目名称：</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致：（采购人单位名称）：</w:t>
      </w:r>
    </w:p>
    <w:p>
      <w:pPr>
        <w:pStyle w:val="73"/>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名称）郑重声明，我公司具有良好的商业信誉，具有履行合同所必需的设备和专业技术能力，参加本项目采购活动前一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特此声明。</w:t>
      </w: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ind w:firstLine="7440" w:firstLineChars="3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w:t>
      </w:r>
    </w:p>
    <w:p>
      <w:pPr>
        <w:tabs>
          <w:tab w:val="left" w:pos="6300"/>
        </w:tabs>
        <w:snapToGrid w:val="0"/>
        <w:spacing w:line="480" w:lineRule="exact"/>
        <w:ind w:right="360" w:firstLine="480" w:firstLineChars="200"/>
        <w:jc w:val="right"/>
        <w:rPr>
          <w:rFonts w:ascii="方正仿宋_GBK" w:hAnsi="方正仿宋_GBK" w:eastAsia="方正仿宋_GBK" w:cs="方正仿宋_GBK"/>
          <w:color w:val="000000"/>
          <w:sz w:val="24"/>
          <w:szCs w:val="24"/>
        </w:rPr>
      </w:pPr>
    </w:p>
    <w:p>
      <w:pPr>
        <w:tabs>
          <w:tab w:val="left" w:pos="6300"/>
        </w:tabs>
        <w:snapToGrid w:val="0"/>
        <w:spacing w:line="480" w:lineRule="exact"/>
        <w:ind w:right="360" w:firstLine="480" w:firstLineChars="200"/>
        <w:jc w:val="righ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注：</w:t>
      </w: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1.请打印在</w:t>
      </w:r>
      <w:r>
        <w:rPr>
          <w:rFonts w:hint="eastAsia" w:ascii="方正仿宋_GBK" w:hAnsi="方正仿宋_GBK" w:eastAsia="方正仿宋_GBK" w:cs="方正仿宋_GBK"/>
          <w:color w:val="000000"/>
          <w:sz w:val="24"/>
          <w:szCs w:val="24"/>
        </w:rPr>
        <w:t>信用中国网站（www.creditchina.gov.cn）</w:t>
      </w:r>
      <w:r>
        <w:rPr>
          <w:rFonts w:hint="eastAsia" w:ascii="方正仿宋_GBK" w:hAnsi="方正仿宋_GBK" w:eastAsia="方正仿宋_GBK" w:cs="方正仿宋_GBK"/>
          <w:color w:val="000000"/>
          <w:sz w:val="24"/>
          <w:szCs w:val="24"/>
          <w:lang w:val="en-US" w:eastAsia="zh-CN"/>
        </w:rPr>
        <w:t>和</w:t>
      </w:r>
      <w:r>
        <w:rPr>
          <w:rFonts w:hint="eastAsia" w:ascii="方正仿宋_GBK" w:hAnsi="方正仿宋_GBK" w:eastAsia="方正仿宋_GBK" w:cs="方正仿宋_GBK"/>
          <w:color w:val="000000"/>
          <w:sz w:val="24"/>
          <w:szCs w:val="24"/>
        </w:rPr>
        <w:t>中国政府采购网（www.ccgp.gov.cn）</w:t>
      </w:r>
      <w:r>
        <w:rPr>
          <w:rFonts w:hint="eastAsia" w:ascii="方正仿宋_GBK" w:hAnsi="方正仿宋_GBK" w:eastAsia="方正仿宋_GBK" w:cs="方正仿宋_GBK"/>
          <w:color w:val="000000"/>
          <w:sz w:val="24"/>
          <w:szCs w:val="24"/>
          <w:lang w:val="en-US" w:eastAsia="zh-CN"/>
        </w:rPr>
        <w:t>查询的信用结果。</w:t>
      </w: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（二）特定资格条件</w:t>
      </w: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提供证明材料复印件，原件备查。</w:t>
      </w: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（三）其他应提供的资料</w:t>
      </w:r>
    </w:p>
    <w:p>
      <w:pPr>
        <w:spacing w:line="56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1.其他与项目有关的资料（自附）</w:t>
      </w: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ind w:firstLine="480" w:firstLineChars="200"/>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（结束）</w:t>
      </w:r>
    </w:p>
    <w:sectPr>
      <w:headerReference r:id="rId13" w:type="default"/>
      <w:pgSz w:w="11907" w:h="16840"/>
      <w:pgMar w:top="1418" w:right="1304" w:bottom="902" w:left="1418"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鼎粗黑">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535"/>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rPr>
                              <w:rStyle w:val="61"/>
                              <w:sz w:val="21"/>
                              <w:szCs w:val="21"/>
                            </w:rPr>
                          </w:pPr>
                          <w:r>
                            <w:rPr>
                              <w:rStyle w:val="61"/>
                              <w:sz w:val="21"/>
                              <w:szCs w:val="21"/>
                            </w:rPr>
                            <w:t xml:space="preserve">— </w:t>
                          </w:r>
                          <w:r>
                            <w:rPr>
                              <w:sz w:val="21"/>
                              <w:szCs w:val="21"/>
                            </w:rPr>
                            <w:fldChar w:fldCharType="begin"/>
                          </w:r>
                          <w:r>
                            <w:rPr>
                              <w:rStyle w:val="61"/>
                              <w:sz w:val="21"/>
                              <w:szCs w:val="21"/>
                            </w:rPr>
                            <w:instrText xml:space="preserve">PAGE  </w:instrText>
                          </w:r>
                          <w:r>
                            <w:rPr>
                              <w:sz w:val="21"/>
                              <w:szCs w:val="21"/>
                            </w:rPr>
                            <w:fldChar w:fldCharType="separate"/>
                          </w:r>
                          <w:r>
                            <w:rPr>
                              <w:rStyle w:val="61"/>
                              <w:sz w:val="21"/>
                              <w:szCs w:val="21"/>
                            </w:rPr>
                            <w:t>2</w:t>
                          </w:r>
                          <w:r>
                            <w:rPr>
                              <w:sz w:val="21"/>
                              <w:szCs w:val="21"/>
                            </w:rPr>
                            <w:fldChar w:fldCharType="end"/>
                          </w:r>
                          <w:r>
                            <w:rPr>
                              <w:rStyle w:val="61"/>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38"/>
                      <w:rPr>
                        <w:rStyle w:val="61"/>
                        <w:sz w:val="21"/>
                        <w:szCs w:val="21"/>
                      </w:rPr>
                    </w:pPr>
                    <w:r>
                      <w:rPr>
                        <w:rStyle w:val="61"/>
                        <w:sz w:val="21"/>
                        <w:szCs w:val="21"/>
                      </w:rPr>
                      <w:t xml:space="preserve">— </w:t>
                    </w:r>
                    <w:r>
                      <w:rPr>
                        <w:sz w:val="21"/>
                        <w:szCs w:val="21"/>
                      </w:rPr>
                      <w:fldChar w:fldCharType="begin"/>
                    </w:r>
                    <w:r>
                      <w:rPr>
                        <w:rStyle w:val="61"/>
                        <w:sz w:val="21"/>
                        <w:szCs w:val="21"/>
                      </w:rPr>
                      <w:instrText xml:space="preserve">PAGE  </w:instrText>
                    </w:r>
                    <w:r>
                      <w:rPr>
                        <w:sz w:val="21"/>
                        <w:szCs w:val="21"/>
                      </w:rPr>
                      <w:fldChar w:fldCharType="separate"/>
                    </w:r>
                    <w:r>
                      <w:rPr>
                        <w:rStyle w:val="61"/>
                        <w:sz w:val="21"/>
                        <w:szCs w:val="21"/>
                      </w:rPr>
                      <w:t>2</w:t>
                    </w:r>
                    <w:r>
                      <w:rPr>
                        <w:sz w:val="21"/>
                        <w:szCs w:val="21"/>
                      </w:rPr>
                      <w:fldChar w:fldCharType="end"/>
                    </w:r>
                    <w:r>
                      <w:rPr>
                        <w:rStyle w:val="61"/>
                        <w:sz w:val="21"/>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both"/>
      <w:rPr>
        <w:rFonts w:hint="default" w:ascii="方正仿宋_GBK" w:eastAsia="方正仿宋_GBK"/>
        <w:sz w:val="21"/>
        <w:szCs w:val="24"/>
        <w:lang w:val="en-US" w:eastAsia="zh-CN"/>
      </w:rPr>
    </w:pPr>
    <w:r>
      <w:rPr>
        <w:rFonts w:hint="eastAsia" w:ascii="方正仿宋_GBK" w:eastAsia="方正仿宋_GBK"/>
        <w:sz w:val="21"/>
        <w:szCs w:val="24"/>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both"/>
      <w:rPr>
        <w:rFonts w:hint="default" w:eastAsia="宋体"/>
        <w:lang w:val="en-US" w:eastAsia="zh-CN"/>
      </w:rP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both"/>
      <w:rPr>
        <w:rFonts w:hint="default" w:ascii="方正仿宋_GBK" w:eastAsia="方正仿宋_GBK"/>
        <w:sz w:val="21"/>
        <w:szCs w:val="24"/>
        <w:lang w:val="en-US" w:eastAsia="zh-CN"/>
      </w:rPr>
    </w:pPr>
    <w:r>
      <w:rPr>
        <w:rFonts w:hint="eastAsia" w:ascii="方正仿宋_GBK" w:eastAsia="方正仿宋_GBK"/>
        <w:sz w:val="21"/>
        <w:szCs w:val="24"/>
        <w:lang w:val="en-US" w:eastAsia="zh-CN"/>
      </w:rPr>
      <w:t xml:space="preserve"> 重庆市第四人民医院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0"/>
      </w:pBdr>
      <w:jc w:val="both"/>
      <w:rPr>
        <w:rFonts w:hint="default" w:eastAsia="宋体"/>
        <w:lang w:val="en-US" w:eastAsia="zh-CN"/>
      </w:rPr>
    </w:pPr>
    <w:r>
      <w:rPr>
        <w:rFonts w:hint="eastAsia"/>
        <w:lang w:val="en-US" w:eastAsia="zh-CN"/>
      </w:rPr>
      <w:t xml:space="preserve">重庆市第四人民医院                                                                    竞争性磋商文件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both"/>
      <w:rPr>
        <w:rFonts w:hint="default" w:ascii="方正仿宋_GBK" w:eastAsia="方正仿宋_GBK"/>
        <w:sz w:val="21"/>
        <w:szCs w:val="24"/>
        <w:lang w:val="en-US" w:eastAsia="zh-CN"/>
      </w:rPr>
    </w:pPr>
    <w:r>
      <w:rPr>
        <w:rFonts w:hint="eastAsia" w:ascii="方正仿宋_GBK" w:eastAsia="方正仿宋_GBK"/>
        <w:sz w:val="21"/>
        <w:szCs w:val="24"/>
        <w:lang w:eastAsia="zh-CN"/>
      </w:rPr>
      <w:t>重庆市第四人民医院</w:t>
    </w:r>
    <w:r>
      <w:rPr>
        <w:rFonts w:hint="eastAsia" w:ascii="方正仿宋_GBK" w:eastAsia="方正仿宋_GBK"/>
        <w:sz w:val="21"/>
        <w:szCs w:val="24"/>
        <w:lang w:val="en-US" w:eastAsia="zh-CN"/>
      </w:rPr>
      <w:t xml:space="preserve">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szCs w:val="18"/>
      </w:rPr>
    </w:pPr>
    <w:r>
      <w:rPr>
        <w:rFonts w:hint="eastAsia" w:ascii="方正仿宋_GBK" w:hAnsi="方正仿宋_GBK" w:eastAsia="方正仿宋_GBK" w:cs="方正仿宋_GBK"/>
        <w:sz w:val="21"/>
        <w:szCs w:val="21"/>
      </w:rPr>
      <w:t>重庆市第四人民医院</w:t>
    </w:r>
    <w:r>
      <w:rPr>
        <w:rFonts w:hint="eastAsia" w:ascii="方正仿宋_GBK" w:hAnsi="方正仿宋_GBK" w:eastAsia="方正仿宋_GBK" w:cs="方正仿宋_GBK"/>
        <w:sz w:val="21"/>
        <w:szCs w:val="21"/>
        <w:lang w:val="en-US" w:eastAsia="zh-CN"/>
      </w:rPr>
      <w:t xml:space="preserve">                                                      </w:t>
    </w:r>
    <w:r>
      <w:rPr>
        <w:rFonts w:hint="eastAsia" w:ascii="方正仿宋_GBK" w:hAnsi="方正仿宋_GBK" w:eastAsia="方正仿宋_GBK" w:cs="方正仿宋_GBK"/>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210"/>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72"/>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61"/>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2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pStyle w:val="236"/>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25"/>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7"/>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30"/>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142"/>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40"/>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53208E"/>
    <w:multiLevelType w:val="singleLevel"/>
    <w:tmpl w:val="0053208E"/>
    <w:lvl w:ilvl="0" w:tentative="0">
      <w:start w:val="1"/>
      <w:numFmt w:val="chineseCounting"/>
      <w:suff w:val="nothing"/>
      <w:lvlText w:val="（%1）"/>
      <w:lvlJc w:val="left"/>
    </w:lvl>
  </w:abstractNum>
  <w:num w:numId="1">
    <w:abstractNumId w:val="8"/>
  </w:num>
  <w:num w:numId="2">
    <w:abstractNumId w:val="3"/>
  </w:num>
  <w:num w:numId="3">
    <w:abstractNumId w:val="9"/>
  </w:num>
  <w:num w:numId="4">
    <w:abstractNumId w:val="7"/>
  </w:num>
  <w:num w:numId="5">
    <w:abstractNumId w:val="0"/>
  </w:num>
  <w:num w:numId="6">
    <w:abstractNumId w:val="6"/>
  </w:num>
  <w:num w:numId="7">
    <w:abstractNumId w:val="11"/>
  </w:num>
  <w:num w:numId="8">
    <w:abstractNumId w:val="10"/>
  </w:num>
  <w:num w:numId="9">
    <w:abstractNumId w:val="2"/>
  </w:num>
  <w:num w:numId="10">
    <w:abstractNumId w:val="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NzE0YTFiNDRkZTdkNDUzNWRlZDhlMjU4OGI2YWIifQ=="/>
  </w:docVars>
  <w:rsids>
    <w:rsidRoot w:val="4E7B72DB"/>
    <w:rsid w:val="00003108"/>
    <w:rsid w:val="00004E4E"/>
    <w:rsid w:val="00007391"/>
    <w:rsid w:val="00007893"/>
    <w:rsid w:val="00010138"/>
    <w:rsid w:val="00015D37"/>
    <w:rsid w:val="00016B79"/>
    <w:rsid w:val="0001701D"/>
    <w:rsid w:val="00021C89"/>
    <w:rsid w:val="00023AB4"/>
    <w:rsid w:val="000245A3"/>
    <w:rsid w:val="00025885"/>
    <w:rsid w:val="000351C4"/>
    <w:rsid w:val="0003632F"/>
    <w:rsid w:val="000378BE"/>
    <w:rsid w:val="00042890"/>
    <w:rsid w:val="00043D72"/>
    <w:rsid w:val="0004416D"/>
    <w:rsid w:val="0005298B"/>
    <w:rsid w:val="00053369"/>
    <w:rsid w:val="00053989"/>
    <w:rsid w:val="00054C6C"/>
    <w:rsid w:val="00056556"/>
    <w:rsid w:val="0005659E"/>
    <w:rsid w:val="00056EDD"/>
    <w:rsid w:val="000576E1"/>
    <w:rsid w:val="00060CA1"/>
    <w:rsid w:val="00061233"/>
    <w:rsid w:val="0006275F"/>
    <w:rsid w:val="00063981"/>
    <w:rsid w:val="00065A95"/>
    <w:rsid w:val="00065CA2"/>
    <w:rsid w:val="00066E2D"/>
    <w:rsid w:val="00067699"/>
    <w:rsid w:val="0007129F"/>
    <w:rsid w:val="00075B5D"/>
    <w:rsid w:val="00083F15"/>
    <w:rsid w:val="00084BC2"/>
    <w:rsid w:val="000851E7"/>
    <w:rsid w:val="000852C8"/>
    <w:rsid w:val="00090E2B"/>
    <w:rsid w:val="00090EFC"/>
    <w:rsid w:val="0009379C"/>
    <w:rsid w:val="00094520"/>
    <w:rsid w:val="00094CFD"/>
    <w:rsid w:val="00095FC2"/>
    <w:rsid w:val="000A1488"/>
    <w:rsid w:val="000A164E"/>
    <w:rsid w:val="000A1EC6"/>
    <w:rsid w:val="000A6752"/>
    <w:rsid w:val="000A6E58"/>
    <w:rsid w:val="000A77D2"/>
    <w:rsid w:val="000A7A4F"/>
    <w:rsid w:val="000B1955"/>
    <w:rsid w:val="000B28F9"/>
    <w:rsid w:val="000B4E18"/>
    <w:rsid w:val="000B5B0A"/>
    <w:rsid w:val="000B7377"/>
    <w:rsid w:val="000B7871"/>
    <w:rsid w:val="000B7F54"/>
    <w:rsid w:val="000C43D7"/>
    <w:rsid w:val="000C4E78"/>
    <w:rsid w:val="000D303E"/>
    <w:rsid w:val="000E3259"/>
    <w:rsid w:val="000E3AA3"/>
    <w:rsid w:val="000E47B0"/>
    <w:rsid w:val="000F03F7"/>
    <w:rsid w:val="000F0A30"/>
    <w:rsid w:val="000F121D"/>
    <w:rsid w:val="000F5B6E"/>
    <w:rsid w:val="000F7DBF"/>
    <w:rsid w:val="00100639"/>
    <w:rsid w:val="00100684"/>
    <w:rsid w:val="001020C8"/>
    <w:rsid w:val="0010645A"/>
    <w:rsid w:val="001103B7"/>
    <w:rsid w:val="001115B4"/>
    <w:rsid w:val="00115BFD"/>
    <w:rsid w:val="00116856"/>
    <w:rsid w:val="00120002"/>
    <w:rsid w:val="00120259"/>
    <w:rsid w:val="00123129"/>
    <w:rsid w:val="001272AD"/>
    <w:rsid w:val="001277F7"/>
    <w:rsid w:val="00131B1D"/>
    <w:rsid w:val="001333B3"/>
    <w:rsid w:val="00133D16"/>
    <w:rsid w:val="001404C1"/>
    <w:rsid w:val="0014081C"/>
    <w:rsid w:val="001423BF"/>
    <w:rsid w:val="001436CD"/>
    <w:rsid w:val="00144751"/>
    <w:rsid w:val="0014707B"/>
    <w:rsid w:val="0014792E"/>
    <w:rsid w:val="00147FB4"/>
    <w:rsid w:val="0015011C"/>
    <w:rsid w:val="00150429"/>
    <w:rsid w:val="0015276E"/>
    <w:rsid w:val="00152C89"/>
    <w:rsid w:val="00153BB9"/>
    <w:rsid w:val="001560B5"/>
    <w:rsid w:val="001565B1"/>
    <w:rsid w:val="00156647"/>
    <w:rsid w:val="00160A78"/>
    <w:rsid w:val="00160C26"/>
    <w:rsid w:val="0016252C"/>
    <w:rsid w:val="00163360"/>
    <w:rsid w:val="001653FD"/>
    <w:rsid w:val="001655A7"/>
    <w:rsid w:val="001675F5"/>
    <w:rsid w:val="00167D51"/>
    <w:rsid w:val="00170622"/>
    <w:rsid w:val="00173CC4"/>
    <w:rsid w:val="001753F8"/>
    <w:rsid w:val="00180ACB"/>
    <w:rsid w:val="00181029"/>
    <w:rsid w:val="00181522"/>
    <w:rsid w:val="00183A34"/>
    <w:rsid w:val="00185FC2"/>
    <w:rsid w:val="001875D2"/>
    <w:rsid w:val="00190398"/>
    <w:rsid w:val="00191DE8"/>
    <w:rsid w:val="00193113"/>
    <w:rsid w:val="001941E8"/>
    <w:rsid w:val="00194256"/>
    <w:rsid w:val="00195D6B"/>
    <w:rsid w:val="00197087"/>
    <w:rsid w:val="00197D14"/>
    <w:rsid w:val="001A37C3"/>
    <w:rsid w:val="001A462A"/>
    <w:rsid w:val="001A5630"/>
    <w:rsid w:val="001A5640"/>
    <w:rsid w:val="001A607D"/>
    <w:rsid w:val="001A6DCC"/>
    <w:rsid w:val="001B0E41"/>
    <w:rsid w:val="001B2FEB"/>
    <w:rsid w:val="001B3BCC"/>
    <w:rsid w:val="001B3DBD"/>
    <w:rsid w:val="001B4377"/>
    <w:rsid w:val="001B46B1"/>
    <w:rsid w:val="001B59E1"/>
    <w:rsid w:val="001B5B2A"/>
    <w:rsid w:val="001B611C"/>
    <w:rsid w:val="001B625E"/>
    <w:rsid w:val="001C1A80"/>
    <w:rsid w:val="001C25E5"/>
    <w:rsid w:val="001C2935"/>
    <w:rsid w:val="001C50CB"/>
    <w:rsid w:val="001C6527"/>
    <w:rsid w:val="001C7050"/>
    <w:rsid w:val="001D131F"/>
    <w:rsid w:val="001D2DCD"/>
    <w:rsid w:val="001D2EA3"/>
    <w:rsid w:val="001D3B9E"/>
    <w:rsid w:val="001D5055"/>
    <w:rsid w:val="001E4E17"/>
    <w:rsid w:val="001E5CAC"/>
    <w:rsid w:val="001E669C"/>
    <w:rsid w:val="001E725F"/>
    <w:rsid w:val="001F1AF7"/>
    <w:rsid w:val="001F3FA5"/>
    <w:rsid w:val="001F4814"/>
    <w:rsid w:val="001F4964"/>
    <w:rsid w:val="001F621F"/>
    <w:rsid w:val="001F7063"/>
    <w:rsid w:val="00202B04"/>
    <w:rsid w:val="00204936"/>
    <w:rsid w:val="002100EE"/>
    <w:rsid w:val="002102C1"/>
    <w:rsid w:val="00210B85"/>
    <w:rsid w:val="00212C9F"/>
    <w:rsid w:val="0021428D"/>
    <w:rsid w:val="002163C0"/>
    <w:rsid w:val="00216623"/>
    <w:rsid w:val="0021716E"/>
    <w:rsid w:val="00222097"/>
    <w:rsid w:val="00222E27"/>
    <w:rsid w:val="00224123"/>
    <w:rsid w:val="002242E9"/>
    <w:rsid w:val="0022600F"/>
    <w:rsid w:val="00232FB8"/>
    <w:rsid w:val="0023409B"/>
    <w:rsid w:val="00234938"/>
    <w:rsid w:val="00235919"/>
    <w:rsid w:val="002359BA"/>
    <w:rsid w:val="00237E72"/>
    <w:rsid w:val="0024088A"/>
    <w:rsid w:val="002419D1"/>
    <w:rsid w:val="00245A25"/>
    <w:rsid w:val="00247339"/>
    <w:rsid w:val="00251E35"/>
    <w:rsid w:val="00252D6A"/>
    <w:rsid w:val="00252F5C"/>
    <w:rsid w:val="00253817"/>
    <w:rsid w:val="00255103"/>
    <w:rsid w:val="00255876"/>
    <w:rsid w:val="00257CF1"/>
    <w:rsid w:val="0026202E"/>
    <w:rsid w:val="00263626"/>
    <w:rsid w:val="002643C1"/>
    <w:rsid w:val="00264A4A"/>
    <w:rsid w:val="00264E4D"/>
    <w:rsid w:val="00266874"/>
    <w:rsid w:val="00267879"/>
    <w:rsid w:val="0027055C"/>
    <w:rsid w:val="002715DC"/>
    <w:rsid w:val="00271D47"/>
    <w:rsid w:val="002721EA"/>
    <w:rsid w:val="00272BED"/>
    <w:rsid w:val="0027374C"/>
    <w:rsid w:val="00273E4B"/>
    <w:rsid w:val="00274D2E"/>
    <w:rsid w:val="00275D21"/>
    <w:rsid w:val="0027647E"/>
    <w:rsid w:val="0027728F"/>
    <w:rsid w:val="00280E8A"/>
    <w:rsid w:val="00282D6C"/>
    <w:rsid w:val="00285116"/>
    <w:rsid w:val="00285164"/>
    <w:rsid w:val="0029049C"/>
    <w:rsid w:val="00292FD0"/>
    <w:rsid w:val="00294C7D"/>
    <w:rsid w:val="00296B81"/>
    <w:rsid w:val="002A095B"/>
    <w:rsid w:val="002A4956"/>
    <w:rsid w:val="002A53D3"/>
    <w:rsid w:val="002A5F69"/>
    <w:rsid w:val="002A6710"/>
    <w:rsid w:val="002A76AC"/>
    <w:rsid w:val="002B41B5"/>
    <w:rsid w:val="002B4B7B"/>
    <w:rsid w:val="002B7904"/>
    <w:rsid w:val="002B7E79"/>
    <w:rsid w:val="002C05B9"/>
    <w:rsid w:val="002C0E75"/>
    <w:rsid w:val="002C2E6E"/>
    <w:rsid w:val="002C315A"/>
    <w:rsid w:val="002C379A"/>
    <w:rsid w:val="002C4F10"/>
    <w:rsid w:val="002C74A0"/>
    <w:rsid w:val="002C7B0A"/>
    <w:rsid w:val="002D2822"/>
    <w:rsid w:val="002E04D4"/>
    <w:rsid w:val="002E40AC"/>
    <w:rsid w:val="002E4EE4"/>
    <w:rsid w:val="002F36C1"/>
    <w:rsid w:val="002F3DE3"/>
    <w:rsid w:val="002F4A1E"/>
    <w:rsid w:val="002F55AB"/>
    <w:rsid w:val="002F632E"/>
    <w:rsid w:val="002F684F"/>
    <w:rsid w:val="002F6F6A"/>
    <w:rsid w:val="00301698"/>
    <w:rsid w:val="00304F39"/>
    <w:rsid w:val="00305514"/>
    <w:rsid w:val="003072CB"/>
    <w:rsid w:val="00310AF9"/>
    <w:rsid w:val="00315742"/>
    <w:rsid w:val="003163B3"/>
    <w:rsid w:val="00320638"/>
    <w:rsid w:val="00321E88"/>
    <w:rsid w:val="00326866"/>
    <w:rsid w:val="003311A4"/>
    <w:rsid w:val="003342C4"/>
    <w:rsid w:val="00341DEB"/>
    <w:rsid w:val="00343835"/>
    <w:rsid w:val="00345CA6"/>
    <w:rsid w:val="00346A3D"/>
    <w:rsid w:val="00347C05"/>
    <w:rsid w:val="00350C20"/>
    <w:rsid w:val="00352980"/>
    <w:rsid w:val="00353641"/>
    <w:rsid w:val="00353902"/>
    <w:rsid w:val="00353F72"/>
    <w:rsid w:val="003548FA"/>
    <w:rsid w:val="0035504F"/>
    <w:rsid w:val="00357147"/>
    <w:rsid w:val="00361427"/>
    <w:rsid w:val="003616C8"/>
    <w:rsid w:val="0036458B"/>
    <w:rsid w:val="00367C43"/>
    <w:rsid w:val="00367D87"/>
    <w:rsid w:val="003713EA"/>
    <w:rsid w:val="00371D2F"/>
    <w:rsid w:val="00372FED"/>
    <w:rsid w:val="00376511"/>
    <w:rsid w:val="00376D15"/>
    <w:rsid w:val="00381919"/>
    <w:rsid w:val="00383F0D"/>
    <w:rsid w:val="00384161"/>
    <w:rsid w:val="00387610"/>
    <w:rsid w:val="00390DB8"/>
    <w:rsid w:val="003910F4"/>
    <w:rsid w:val="00391272"/>
    <w:rsid w:val="003914D0"/>
    <w:rsid w:val="003925D0"/>
    <w:rsid w:val="0039349B"/>
    <w:rsid w:val="003936D9"/>
    <w:rsid w:val="00393B4B"/>
    <w:rsid w:val="00395D07"/>
    <w:rsid w:val="003973D3"/>
    <w:rsid w:val="003A062B"/>
    <w:rsid w:val="003A0892"/>
    <w:rsid w:val="003A38D2"/>
    <w:rsid w:val="003A449E"/>
    <w:rsid w:val="003A530C"/>
    <w:rsid w:val="003A60F5"/>
    <w:rsid w:val="003A71F3"/>
    <w:rsid w:val="003B1414"/>
    <w:rsid w:val="003B19F5"/>
    <w:rsid w:val="003B5620"/>
    <w:rsid w:val="003B6F30"/>
    <w:rsid w:val="003B722A"/>
    <w:rsid w:val="003C2B1A"/>
    <w:rsid w:val="003C30B5"/>
    <w:rsid w:val="003C4D32"/>
    <w:rsid w:val="003C5B0C"/>
    <w:rsid w:val="003C7838"/>
    <w:rsid w:val="003D0E0A"/>
    <w:rsid w:val="003D0F24"/>
    <w:rsid w:val="003D222B"/>
    <w:rsid w:val="003D2F82"/>
    <w:rsid w:val="003D3B3F"/>
    <w:rsid w:val="003D4263"/>
    <w:rsid w:val="003D4B1F"/>
    <w:rsid w:val="003D515E"/>
    <w:rsid w:val="003E057A"/>
    <w:rsid w:val="003E2E06"/>
    <w:rsid w:val="003E3B72"/>
    <w:rsid w:val="003E6AE4"/>
    <w:rsid w:val="003F07A0"/>
    <w:rsid w:val="003F1741"/>
    <w:rsid w:val="003F1C7A"/>
    <w:rsid w:val="003F2C37"/>
    <w:rsid w:val="003F3821"/>
    <w:rsid w:val="003F3EB8"/>
    <w:rsid w:val="003F4A76"/>
    <w:rsid w:val="003F58D5"/>
    <w:rsid w:val="00402238"/>
    <w:rsid w:val="00402B32"/>
    <w:rsid w:val="0041016A"/>
    <w:rsid w:val="00410C93"/>
    <w:rsid w:val="00411129"/>
    <w:rsid w:val="00411808"/>
    <w:rsid w:val="00411B4A"/>
    <w:rsid w:val="00412227"/>
    <w:rsid w:val="00413904"/>
    <w:rsid w:val="00413E74"/>
    <w:rsid w:val="0041419E"/>
    <w:rsid w:val="004145BB"/>
    <w:rsid w:val="004163BF"/>
    <w:rsid w:val="00425964"/>
    <w:rsid w:val="00425E9A"/>
    <w:rsid w:val="00425EAC"/>
    <w:rsid w:val="004279BA"/>
    <w:rsid w:val="00435724"/>
    <w:rsid w:val="00436CA9"/>
    <w:rsid w:val="00437CC6"/>
    <w:rsid w:val="004461B1"/>
    <w:rsid w:val="0045162B"/>
    <w:rsid w:val="004578A3"/>
    <w:rsid w:val="004604AF"/>
    <w:rsid w:val="0046070D"/>
    <w:rsid w:val="00461DCE"/>
    <w:rsid w:val="00461DEF"/>
    <w:rsid w:val="00462878"/>
    <w:rsid w:val="004631BF"/>
    <w:rsid w:val="0046376F"/>
    <w:rsid w:val="00465B10"/>
    <w:rsid w:val="00467670"/>
    <w:rsid w:val="004723ED"/>
    <w:rsid w:val="00472EFD"/>
    <w:rsid w:val="00474E32"/>
    <w:rsid w:val="00475018"/>
    <w:rsid w:val="00475E0B"/>
    <w:rsid w:val="00476F67"/>
    <w:rsid w:val="00476F7F"/>
    <w:rsid w:val="00481A4F"/>
    <w:rsid w:val="00484C95"/>
    <w:rsid w:val="00484E73"/>
    <w:rsid w:val="0048731A"/>
    <w:rsid w:val="004920D9"/>
    <w:rsid w:val="004953EC"/>
    <w:rsid w:val="00497786"/>
    <w:rsid w:val="00497F9D"/>
    <w:rsid w:val="004A0DE1"/>
    <w:rsid w:val="004A2410"/>
    <w:rsid w:val="004A27AC"/>
    <w:rsid w:val="004A409E"/>
    <w:rsid w:val="004B34F0"/>
    <w:rsid w:val="004C1DD0"/>
    <w:rsid w:val="004C1F11"/>
    <w:rsid w:val="004C3DE4"/>
    <w:rsid w:val="004C64E4"/>
    <w:rsid w:val="004D08DF"/>
    <w:rsid w:val="004D10E1"/>
    <w:rsid w:val="004D2516"/>
    <w:rsid w:val="004D5E68"/>
    <w:rsid w:val="004D5F4E"/>
    <w:rsid w:val="004D7104"/>
    <w:rsid w:val="004D78BE"/>
    <w:rsid w:val="004D7C8D"/>
    <w:rsid w:val="004E12CE"/>
    <w:rsid w:val="004E55DB"/>
    <w:rsid w:val="004E597F"/>
    <w:rsid w:val="004E5FB3"/>
    <w:rsid w:val="004F6EBD"/>
    <w:rsid w:val="005009DF"/>
    <w:rsid w:val="00502B2F"/>
    <w:rsid w:val="00505207"/>
    <w:rsid w:val="00505F49"/>
    <w:rsid w:val="0051101D"/>
    <w:rsid w:val="00511B27"/>
    <w:rsid w:val="00511CEB"/>
    <w:rsid w:val="00511D48"/>
    <w:rsid w:val="00512D00"/>
    <w:rsid w:val="00513781"/>
    <w:rsid w:val="00514179"/>
    <w:rsid w:val="00514AD5"/>
    <w:rsid w:val="0051567A"/>
    <w:rsid w:val="00517EAF"/>
    <w:rsid w:val="00520A91"/>
    <w:rsid w:val="00521630"/>
    <w:rsid w:val="0052350D"/>
    <w:rsid w:val="00531A95"/>
    <w:rsid w:val="00534057"/>
    <w:rsid w:val="00534316"/>
    <w:rsid w:val="00534B12"/>
    <w:rsid w:val="005400B8"/>
    <w:rsid w:val="00540CD4"/>
    <w:rsid w:val="00540FC8"/>
    <w:rsid w:val="005460D5"/>
    <w:rsid w:val="0054653F"/>
    <w:rsid w:val="005524B5"/>
    <w:rsid w:val="0056102F"/>
    <w:rsid w:val="00561980"/>
    <w:rsid w:val="00563DCD"/>
    <w:rsid w:val="005646DA"/>
    <w:rsid w:val="00564B1E"/>
    <w:rsid w:val="005652A3"/>
    <w:rsid w:val="005665DE"/>
    <w:rsid w:val="00566A85"/>
    <w:rsid w:val="00567FBA"/>
    <w:rsid w:val="00570BD9"/>
    <w:rsid w:val="0057354C"/>
    <w:rsid w:val="00573AE3"/>
    <w:rsid w:val="00573F6E"/>
    <w:rsid w:val="005765B7"/>
    <w:rsid w:val="005800A7"/>
    <w:rsid w:val="005814FE"/>
    <w:rsid w:val="00584FEF"/>
    <w:rsid w:val="00585AC6"/>
    <w:rsid w:val="005902D9"/>
    <w:rsid w:val="005903BA"/>
    <w:rsid w:val="00590CBA"/>
    <w:rsid w:val="00592580"/>
    <w:rsid w:val="00593ABB"/>
    <w:rsid w:val="00596775"/>
    <w:rsid w:val="00596AB7"/>
    <w:rsid w:val="00597A5C"/>
    <w:rsid w:val="00597A87"/>
    <w:rsid w:val="005A1EA7"/>
    <w:rsid w:val="005A50AE"/>
    <w:rsid w:val="005B1E46"/>
    <w:rsid w:val="005B226A"/>
    <w:rsid w:val="005B3632"/>
    <w:rsid w:val="005B3A2E"/>
    <w:rsid w:val="005B413F"/>
    <w:rsid w:val="005C1D3E"/>
    <w:rsid w:val="005C42AC"/>
    <w:rsid w:val="005C4F84"/>
    <w:rsid w:val="005C5B62"/>
    <w:rsid w:val="005D10FF"/>
    <w:rsid w:val="005D23FB"/>
    <w:rsid w:val="005D3321"/>
    <w:rsid w:val="005D416B"/>
    <w:rsid w:val="005D5230"/>
    <w:rsid w:val="005D613B"/>
    <w:rsid w:val="005D703E"/>
    <w:rsid w:val="005E1932"/>
    <w:rsid w:val="005E47D1"/>
    <w:rsid w:val="005E7BF9"/>
    <w:rsid w:val="005F176A"/>
    <w:rsid w:val="005F2471"/>
    <w:rsid w:val="005F2F14"/>
    <w:rsid w:val="005F3397"/>
    <w:rsid w:val="00600203"/>
    <w:rsid w:val="0060026B"/>
    <w:rsid w:val="00600442"/>
    <w:rsid w:val="00601D2D"/>
    <w:rsid w:val="006021DE"/>
    <w:rsid w:val="00602D54"/>
    <w:rsid w:val="00605D4F"/>
    <w:rsid w:val="006101C4"/>
    <w:rsid w:val="0061190C"/>
    <w:rsid w:val="00612E94"/>
    <w:rsid w:val="00613410"/>
    <w:rsid w:val="0061399C"/>
    <w:rsid w:val="00617671"/>
    <w:rsid w:val="0061784A"/>
    <w:rsid w:val="00617986"/>
    <w:rsid w:val="00621636"/>
    <w:rsid w:val="0063186F"/>
    <w:rsid w:val="00635053"/>
    <w:rsid w:val="006364F2"/>
    <w:rsid w:val="00636CF1"/>
    <w:rsid w:val="00640E87"/>
    <w:rsid w:val="00641AD4"/>
    <w:rsid w:val="00641D50"/>
    <w:rsid w:val="00642026"/>
    <w:rsid w:val="00643641"/>
    <w:rsid w:val="00647233"/>
    <w:rsid w:val="00652E7F"/>
    <w:rsid w:val="00654A48"/>
    <w:rsid w:val="0065651B"/>
    <w:rsid w:val="00657AC5"/>
    <w:rsid w:val="00657AFE"/>
    <w:rsid w:val="00661A57"/>
    <w:rsid w:val="00664607"/>
    <w:rsid w:val="00664C22"/>
    <w:rsid w:val="00666C56"/>
    <w:rsid w:val="00667110"/>
    <w:rsid w:val="00670089"/>
    <w:rsid w:val="0067273C"/>
    <w:rsid w:val="00672AAB"/>
    <w:rsid w:val="00684E51"/>
    <w:rsid w:val="00690606"/>
    <w:rsid w:val="00690F1F"/>
    <w:rsid w:val="00691DE8"/>
    <w:rsid w:val="006940FB"/>
    <w:rsid w:val="0069753C"/>
    <w:rsid w:val="006A100B"/>
    <w:rsid w:val="006A31F9"/>
    <w:rsid w:val="006A3285"/>
    <w:rsid w:val="006A336B"/>
    <w:rsid w:val="006A3B70"/>
    <w:rsid w:val="006B04E7"/>
    <w:rsid w:val="006B0DD0"/>
    <w:rsid w:val="006B38D8"/>
    <w:rsid w:val="006B6F74"/>
    <w:rsid w:val="006B72DE"/>
    <w:rsid w:val="006C0492"/>
    <w:rsid w:val="006C0660"/>
    <w:rsid w:val="006C5639"/>
    <w:rsid w:val="006C5FC1"/>
    <w:rsid w:val="006C6CD3"/>
    <w:rsid w:val="006C755B"/>
    <w:rsid w:val="006D01FB"/>
    <w:rsid w:val="006D04C7"/>
    <w:rsid w:val="006D44E1"/>
    <w:rsid w:val="006D4646"/>
    <w:rsid w:val="006D4B87"/>
    <w:rsid w:val="006E0382"/>
    <w:rsid w:val="006E08B4"/>
    <w:rsid w:val="006E21FA"/>
    <w:rsid w:val="006E5711"/>
    <w:rsid w:val="006E6943"/>
    <w:rsid w:val="006F0FB7"/>
    <w:rsid w:val="006F2100"/>
    <w:rsid w:val="006F2536"/>
    <w:rsid w:val="006F40DA"/>
    <w:rsid w:val="006F45C3"/>
    <w:rsid w:val="006F4ADA"/>
    <w:rsid w:val="006F4CFF"/>
    <w:rsid w:val="006F58B5"/>
    <w:rsid w:val="006F7A4D"/>
    <w:rsid w:val="00700D37"/>
    <w:rsid w:val="00702B76"/>
    <w:rsid w:val="00702F39"/>
    <w:rsid w:val="00703129"/>
    <w:rsid w:val="007036D1"/>
    <w:rsid w:val="00704BF0"/>
    <w:rsid w:val="00704E5D"/>
    <w:rsid w:val="00705739"/>
    <w:rsid w:val="0071020C"/>
    <w:rsid w:val="0071291F"/>
    <w:rsid w:val="00713940"/>
    <w:rsid w:val="00720A7C"/>
    <w:rsid w:val="00722E80"/>
    <w:rsid w:val="007233CE"/>
    <w:rsid w:val="0072399D"/>
    <w:rsid w:val="00726088"/>
    <w:rsid w:val="007265D0"/>
    <w:rsid w:val="00730B6A"/>
    <w:rsid w:val="007317BA"/>
    <w:rsid w:val="007343DA"/>
    <w:rsid w:val="00734B38"/>
    <w:rsid w:val="00735CAF"/>
    <w:rsid w:val="00735E4D"/>
    <w:rsid w:val="00736D88"/>
    <w:rsid w:val="00736DD2"/>
    <w:rsid w:val="0074056B"/>
    <w:rsid w:val="00741CA6"/>
    <w:rsid w:val="00744B99"/>
    <w:rsid w:val="00746552"/>
    <w:rsid w:val="0074681C"/>
    <w:rsid w:val="00746EC2"/>
    <w:rsid w:val="0075646B"/>
    <w:rsid w:val="00757071"/>
    <w:rsid w:val="00760AF1"/>
    <w:rsid w:val="007639FE"/>
    <w:rsid w:val="007659CA"/>
    <w:rsid w:val="00773820"/>
    <w:rsid w:val="00775B04"/>
    <w:rsid w:val="007766AB"/>
    <w:rsid w:val="0077784C"/>
    <w:rsid w:val="00782BD8"/>
    <w:rsid w:val="00783993"/>
    <w:rsid w:val="007866CE"/>
    <w:rsid w:val="00791659"/>
    <w:rsid w:val="007934A4"/>
    <w:rsid w:val="007959AC"/>
    <w:rsid w:val="00795D5F"/>
    <w:rsid w:val="007978BD"/>
    <w:rsid w:val="007A017C"/>
    <w:rsid w:val="007A0212"/>
    <w:rsid w:val="007A20E0"/>
    <w:rsid w:val="007A4273"/>
    <w:rsid w:val="007A5336"/>
    <w:rsid w:val="007A7EAD"/>
    <w:rsid w:val="007B2204"/>
    <w:rsid w:val="007B35CC"/>
    <w:rsid w:val="007B4D6A"/>
    <w:rsid w:val="007B502E"/>
    <w:rsid w:val="007B5A7D"/>
    <w:rsid w:val="007B5CAC"/>
    <w:rsid w:val="007B6100"/>
    <w:rsid w:val="007B717C"/>
    <w:rsid w:val="007C6EFD"/>
    <w:rsid w:val="007C7492"/>
    <w:rsid w:val="007D2884"/>
    <w:rsid w:val="007D44F6"/>
    <w:rsid w:val="007D6021"/>
    <w:rsid w:val="007D6D94"/>
    <w:rsid w:val="007E5F0D"/>
    <w:rsid w:val="007F178B"/>
    <w:rsid w:val="007F63FD"/>
    <w:rsid w:val="007F7177"/>
    <w:rsid w:val="0080150E"/>
    <w:rsid w:val="008061D9"/>
    <w:rsid w:val="00810CCE"/>
    <w:rsid w:val="0081156A"/>
    <w:rsid w:val="00811575"/>
    <w:rsid w:val="008126B2"/>
    <w:rsid w:val="008211C8"/>
    <w:rsid w:val="00821404"/>
    <w:rsid w:val="0082283E"/>
    <w:rsid w:val="008245E8"/>
    <w:rsid w:val="00827398"/>
    <w:rsid w:val="00827587"/>
    <w:rsid w:val="0083120E"/>
    <w:rsid w:val="00836145"/>
    <w:rsid w:val="008374AB"/>
    <w:rsid w:val="00842974"/>
    <w:rsid w:val="008441F1"/>
    <w:rsid w:val="008458E8"/>
    <w:rsid w:val="008472DB"/>
    <w:rsid w:val="00847FB5"/>
    <w:rsid w:val="00852264"/>
    <w:rsid w:val="0085249A"/>
    <w:rsid w:val="008537BD"/>
    <w:rsid w:val="0085550A"/>
    <w:rsid w:val="00856FB7"/>
    <w:rsid w:val="008610F9"/>
    <w:rsid w:val="008616EF"/>
    <w:rsid w:val="00862B7E"/>
    <w:rsid w:val="0086349D"/>
    <w:rsid w:val="00863C25"/>
    <w:rsid w:val="00867620"/>
    <w:rsid w:val="00872977"/>
    <w:rsid w:val="00873394"/>
    <w:rsid w:val="00874792"/>
    <w:rsid w:val="00875A42"/>
    <w:rsid w:val="008767A3"/>
    <w:rsid w:val="00876DB5"/>
    <w:rsid w:val="008825BA"/>
    <w:rsid w:val="0088418B"/>
    <w:rsid w:val="008851F5"/>
    <w:rsid w:val="008859A2"/>
    <w:rsid w:val="008871F9"/>
    <w:rsid w:val="008904A8"/>
    <w:rsid w:val="00890AA4"/>
    <w:rsid w:val="00891FC7"/>
    <w:rsid w:val="0089516C"/>
    <w:rsid w:val="00896022"/>
    <w:rsid w:val="008A3AA4"/>
    <w:rsid w:val="008B0081"/>
    <w:rsid w:val="008B2B1A"/>
    <w:rsid w:val="008B49E8"/>
    <w:rsid w:val="008C051A"/>
    <w:rsid w:val="008C510F"/>
    <w:rsid w:val="008C7005"/>
    <w:rsid w:val="008D01B0"/>
    <w:rsid w:val="008D4826"/>
    <w:rsid w:val="008D5879"/>
    <w:rsid w:val="008E0F0D"/>
    <w:rsid w:val="008E24B3"/>
    <w:rsid w:val="008E2A16"/>
    <w:rsid w:val="008E3634"/>
    <w:rsid w:val="008E374B"/>
    <w:rsid w:val="008E39EA"/>
    <w:rsid w:val="008E4C6A"/>
    <w:rsid w:val="008E4DE3"/>
    <w:rsid w:val="008E5B3C"/>
    <w:rsid w:val="008E66B8"/>
    <w:rsid w:val="008F0B14"/>
    <w:rsid w:val="008F1988"/>
    <w:rsid w:val="008F2163"/>
    <w:rsid w:val="008F48F9"/>
    <w:rsid w:val="008F770B"/>
    <w:rsid w:val="00900EB0"/>
    <w:rsid w:val="00901F1A"/>
    <w:rsid w:val="009023F3"/>
    <w:rsid w:val="009036AD"/>
    <w:rsid w:val="0090383C"/>
    <w:rsid w:val="009051FB"/>
    <w:rsid w:val="00906588"/>
    <w:rsid w:val="009115E1"/>
    <w:rsid w:val="00912132"/>
    <w:rsid w:val="009125AC"/>
    <w:rsid w:val="00915989"/>
    <w:rsid w:val="00922FAD"/>
    <w:rsid w:val="00923949"/>
    <w:rsid w:val="00924F0A"/>
    <w:rsid w:val="00925E81"/>
    <w:rsid w:val="009264FE"/>
    <w:rsid w:val="00926954"/>
    <w:rsid w:val="0092708B"/>
    <w:rsid w:val="009278DD"/>
    <w:rsid w:val="00935A30"/>
    <w:rsid w:val="009373BA"/>
    <w:rsid w:val="009374EB"/>
    <w:rsid w:val="00937713"/>
    <w:rsid w:val="009432FC"/>
    <w:rsid w:val="00944372"/>
    <w:rsid w:val="0094549F"/>
    <w:rsid w:val="00946356"/>
    <w:rsid w:val="009469B3"/>
    <w:rsid w:val="009503E6"/>
    <w:rsid w:val="00950706"/>
    <w:rsid w:val="0095156E"/>
    <w:rsid w:val="0096349E"/>
    <w:rsid w:val="00963556"/>
    <w:rsid w:val="00963CC5"/>
    <w:rsid w:val="00966820"/>
    <w:rsid w:val="00967C4A"/>
    <w:rsid w:val="00971E4D"/>
    <w:rsid w:val="009729CB"/>
    <w:rsid w:val="00980037"/>
    <w:rsid w:val="00983B43"/>
    <w:rsid w:val="009840EA"/>
    <w:rsid w:val="0099026A"/>
    <w:rsid w:val="009A0479"/>
    <w:rsid w:val="009A4D8E"/>
    <w:rsid w:val="009A5EF9"/>
    <w:rsid w:val="009A79B6"/>
    <w:rsid w:val="009B2471"/>
    <w:rsid w:val="009B2481"/>
    <w:rsid w:val="009B5656"/>
    <w:rsid w:val="009B7531"/>
    <w:rsid w:val="009C0217"/>
    <w:rsid w:val="009C2B99"/>
    <w:rsid w:val="009C3034"/>
    <w:rsid w:val="009C37AB"/>
    <w:rsid w:val="009C4B96"/>
    <w:rsid w:val="009C5948"/>
    <w:rsid w:val="009C6042"/>
    <w:rsid w:val="009C6780"/>
    <w:rsid w:val="009C67EF"/>
    <w:rsid w:val="009D1900"/>
    <w:rsid w:val="009D1D3E"/>
    <w:rsid w:val="009D2FCA"/>
    <w:rsid w:val="009D3ABB"/>
    <w:rsid w:val="009D3CFC"/>
    <w:rsid w:val="009D5376"/>
    <w:rsid w:val="009E486A"/>
    <w:rsid w:val="009E669C"/>
    <w:rsid w:val="009E7024"/>
    <w:rsid w:val="009E737D"/>
    <w:rsid w:val="009E7B28"/>
    <w:rsid w:val="009F1270"/>
    <w:rsid w:val="009F210E"/>
    <w:rsid w:val="009F3C97"/>
    <w:rsid w:val="009F7267"/>
    <w:rsid w:val="009F73FB"/>
    <w:rsid w:val="00A00949"/>
    <w:rsid w:val="00A03732"/>
    <w:rsid w:val="00A038A4"/>
    <w:rsid w:val="00A03977"/>
    <w:rsid w:val="00A04C75"/>
    <w:rsid w:val="00A06F42"/>
    <w:rsid w:val="00A109FF"/>
    <w:rsid w:val="00A13898"/>
    <w:rsid w:val="00A141A6"/>
    <w:rsid w:val="00A1744B"/>
    <w:rsid w:val="00A21C78"/>
    <w:rsid w:val="00A226C9"/>
    <w:rsid w:val="00A2272B"/>
    <w:rsid w:val="00A23FAB"/>
    <w:rsid w:val="00A24174"/>
    <w:rsid w:val="00A26FF7"/>
    <w:rsid w:val="00A302BE"/>
    <w:rsid w:val="00A35865"/>
    <w:rsid w:val="00A35EFE"/>
    <w:rsid w:val="00A404F8"/>
    <w:rsid w:val="00A4334D"/>
    <w:rsid w:val="00A4349B"/>
    <w:rsid w:val="00A441B7"/>
    <w:rsid w:val="00A445DC"/>
    <w:rsid w:val="00A44642"/>
    <w:rsid w:val="00A44BEA"/>
    <w:rsid w:val="00A46FC2"/>
    <w:rsid w:val="00A474F0"/>
    <w:rsid w:val="00A5022A"/>
    <w:rsid w:val="00A52BDC"/>
    <w:rsid w:val="00A531FE"/>
    <w:rsid w:val="00A53572"/>
    <w:rsid w:val="00A55BAF"/>
    <w:rsid w:val="00A6208F"/>
    <w:rsid w:val="00A640A2"/>
    <w:rsid w:val="00A70B9A"/>
    <w:rsid w:val="00A711C6"/>
    <w:rsid w:val="00A75969"/>
    <w:rsid w:val="00A76120"/>
    <w:rsid w:val="00A76816"/>
    <w:rsid w:val="00A820EE"/>
    <w:rsid w:val="00A84863"/>
    <w:rsid w:val="00A84B17"/>
    <w:rsid w:val="00A84CC9"/>
    <w:rsid w:val="00A865E1"/>
    <w:rsid w:val="00A9006F"/>
    <w:rsid w:val="00A911B4"/>
    <w:rsid w:val="00A93CAC"/>
    <w:rsid w:val="00A95D95"/>
    <w:rsid w:val="00A977EC"/>
    <w:rsid w:val="00AA102F"/>
    <w:rsid w:val="00AA1382"/>
    <w:rsid w:val="00AA1B62"/>
    <w:rsid w:val="00AA2988"/>
    <w:rsid w:val="00AA3FD1"/>
    <w:rsid w:val="00AA4366"/>
    <w:rsid w:val="00AB00EE"/>
    <w:rsid w:val="00AB01FE"/>
    <w:rsid w:val="00AB393D"/>
    <w:rsid w:val="00AB5ED3"/>
    <w:rsid w:val="00AB6B0C"/>
    <w:rsid w:val="00AB6F5F"/>
    <w:rsid w:val="00AB70CD"/>
    <w:rsid w:val="00AC0E59"/>
    <w:rsid w:val="00AC2AC3"/>
    <w:rsid w:val="00AC419C"/>
    <w:rsid w:val="00AC48B3"/>
    <w:rsid w:val="00AC74B3"/>
    <w:rsid w:val="00AC7AC9"/>
    <w:rsid w:val="00AD0A78"/>
    <w:rsid w:val="00AD6A5A"/>
    <w:rsid w:val="00AE1920"/>
    <w:rsid w:val="00AE222F"/>
    <w:rsid w:val="00AE3FE0"/>
    <w:rsid w:val="00AE5B85"/>
    <w:rsid w:val="00AE751D"/>
    <w:rsid w:val="00AE79D9"/>
    <w:rsid w:val="00AF01B3"/>
    <w:rsid w:val="00AF04C3"/>
    <w:rsid w:val="00AF0F13"/>
    <w:rsid w:val="00AF2549"/>
    <w:rsid w:val="00AF29EA"/>
    <w:rsid w:val="00AF38CA"/>
    <w:rsid w:val="00AF3E15"/>
    <w:rsid w:val="00AF46C1"/>
    <w:rsid w:val="00AF47D7"/>
    <w:rsid w:val="00AF7992"/>
    <w:rsid w:val="00B00AB3"/>
    <w:rsid w:val="00B020A0"/>
    <w:rsid w:val="00B03029"/>
    <w:rsid w:val="00B0774A"/>
    <w:rsid w:val="00B11E3D"/>
    <w:rsid w:val="00B127CB"/>
    <w:rsid w:val="00B13192"/>
    <w:rsid w:val="00B14C52"/>
    <w:rsid w:val="00B1621A"/>
    <w:rsid w:val="00B200AA"/>
    <w:rsid w:val="00B23592"/>
    <w:rsid w:val="00B26423"/>
    <w:rsid w:val="00B310F6"/>
    <w:rsid w:val="00B31E79"/>
    <w:rsid w:val="00B320AB"/>
    <w:rsid w:val="00B33CC7"/>
    <w:rsid w:val="00B33D52"/>
    <w:rsid w:val="00B35068"/>
    <w:rsid w:val="00B3571F"/>
    <w:rsid w:val="00B37691"/>
    <w:rsid w:val="00B406C3"/>
    <w:rsid w:val="00B45B43"/>
    <w:rsid w:val="00B478C3"/>
    <w:rsid w:val="00B51ECB"/>
    <w:rsid w:val="00B53AF5"/>
    <w:rsid w:val="00B543FF"/>
    <w:rsid w:val="00B54D6B"/>
    <w:rsid w:val="00B571D6"/>
    <w:rsid w:val="00B61348"/>
    <w:rsid w:val="00B6263F"/>
    <w:rsid w:val="00B64911"/>
    <w:rsid w:val="00B66242"/>
    <w:rsid w:val="00B66655"/>
    <w:rsid w:val="00B67114"/>
    <w:rsid w:val="00B700BE"/>
    <w:rsid w:val="00B71DFC"/>
    <w:rsid w:val="00B71E9E"/>
    <w:rsid w:val="00B73149"/>
    <w:rsid w:val="00B73A53"/>
    <w:rsid w:val="00B75449"/>
    <w:rsid w:val="00B76DCA"/>
    <w:rsid w:val="00B81CC9"/>
    <w:rsid w:val="00B82704"/>
    <w:rsid w:val="00B82AB7"/>
    <w:rsid w:val="00B84D1F"/>
    <w:rsid w:val="00B91221"/>
    <w:rsid w:val="00B9295A"/>
    <w:rsid w:val="00B92A49"/>
    <w:rsid w:val="00B93219"/>
    <w:rsid w:val="00B94E1F"/>
    <w:rsid w:val="00B97A75"/>
    <w:rsid w:val="00BA0053"/>
    <w:rsid w:val="00BA162D"/>
    <w:rsid w:val="00BA3E06"/>
    <w:rsid w:val="00BA4823"/>
    <w:rsid w:val="00BA4825"/>
    <w:rsid w:val="00BA527C"/>
    <w:rsid w:val="00BB38B1"/>
    <w:rsid w:val="00BB3DAE"/>
    <w:rsid w:val="00BB46C0"/>
    <w:rsid w:val="00BB6392"/>
    <w:rsid w:val="00BB7494"/>
    <w:rsid w:val="00BC2DBE"/>
    <w:rsid w:val="00BC4FDB"/>
    <w:rsid w:val="00BC75AB"/>
    <w:rsid w:val="00BD1141"/>
    <w:rsid w:val="00BD1512"/>
    <w:rsid w:val="00BD5087"/>
    <w:rsid w:val="00BD64F1"/>
    <w:rsid w:val="00BE028E"/>
    <w:rsid w:val="00BE05E0"/>
    <w:rsid w:val="00BE07A9"/>
    <w:rsid w:val="00BE2990"/>
    <w:rsid w:val="00BE4E28"/>
    <w:rsid w:val="00BE62C7"/>
    <w:rsid w:val="00BF1733"/>
    <w:rsid w:val="00BF241B"/>
    <w:rsid w:val="00BF2867"/>
    <w:rsid w:val="00BF42D6"/>
    <w:rsid w:val="00BF5230"/>
    <w:rsid w:val="00C0194F"/>
    <w:rsid w:val="00C06000"/>
    <w:rsid w:val="00C06F4E"/>
    <w:rsid w:val="00C108CB"/>
    <w:rsid w:val="00C1090C"/>
    <w:rsid w:val="00C11E4B"/>
    <w:rsid w:val="00C12534"/>
    <w:rsid w:val="00C15F5E"/>
    <w:rsid w:val="00C2198D"/>
    <w:rsid w:val="00C240C8"/>
    <w:rsid w:val="00C2573B"/>
    <w:rsid w:val="00C2583E"/>
    <w:rsid w:val="00C25FA2"/>
    <w:rsid w:val="00C26227"/>
    <w:rsid w:val="00C26513"/>
    <w:rsid w:val="00C27691"/>
    <w:rsid w:val="00C27720"/>
    <w:rsid w:val="00C305E6"/>
    <w:rsid w:val="00C31769"/>
    <w:rsid w:val="00C3335D"/>
    <w:rsid w:val="00C333E0"/>
    <w:rsid w:val="00C35963"/>
    <w:rsid w:val="00C36706"/>
    <w:rsid w:val="00C367F7"/>
    <w:rsid w:val="00C36970"/>
    <w:rsid w:val="00C37F72"/>
    <w:rsid w:val="00C40707"/>
    <w:rsid w:val="00C4172B"/>
    <w:rsid w:val="00C420C1"/>
    <w:rsid w:val="00C439DF"/>
    <w:rsid w:val="00C43FED"/>
    <w:rsid w:val="00C45963"/>
    <w:rsid w:val="00C47138"/>
    <w:rsid w:val="00C472B8"/>
    <w:rsid w:val="00C506E2"/>
    <w:rsid w:val="00C50B01"/>
    <w:rsid w:val="00C52B06"/>
    <w:rsid w:val="00C53124"/>
    <w:rsid w:val="00C53B2E"/>
    <w:rsid w:val="00C53B7E"/>
    <w:rsid w:val="00C53E6A"/>
    <w:rsid w:val="00C57AB3"/>
    <w:rsid w:val="00C6019B"/>
    <w:rsid w:val="00C6160A"/>
    <w:rsid w:val="00C626A8"/>
    <w:rsid w:val="00C674EF"/>
    <w:rsid w:val="00C67623"/>
    <w:rsid w:val="00C80BCF"/>
    <w:rsid w:val="00C80D3A"/>
    <w:rsid w:val="00C82E05"/>
    <w:rsid w:val="00C83782"/>
    <w:rsid w:val="00C84E04"/>
    <w:rsid w:val="00C910BE"/>
    <w:rsid w:val="00C91B67"/>
    <w:rsid w:val="00C921C7"/>
    <w:rsid w:val="00C922BE"/>
    <w:rsid w:val="00C95A5E"/>
    <w:rsid w:val="00CA0B88"/>
    <w:rsid w:val="00CA46E1"/>
    <w:rsid w:val="00CA6B30"/>
    <w:rsid w:val="00CA7415"/>
    <w:rsid w:val="00CA7E34"/>
    <w:rsid w:val="00CB00FC"/>
    <w:rsid w:val="00CB22E8"/>
    <w:rsid w:val="00CB265C"/>
    <w:rsid w:val="00CB54E3"/>
    <w:rsid w:val="00CB5EA9"/>
    <w:rsid w:val="00CB7A07"/>
    <w:rsid w:val="00CC197C"/>
    <w:rsid w:val="00CC3077"/>
    <w:rsid w:val="00CC4805"/>
    <w:rsid w:val="00CC4D4D"/>
    <w:rsid w:val="00CC59BB"/>
    <w:rsid w:val="00CC5B6E"/>
    <w:rsid w:val="00CC6419"/>
    <w:rsid w:val="00CD2DAB"/>
    <w:rsid w:val="00CD3CC5"/>
    <w:rsid w:val="00CD47F5"/>
    <w:rsid w:val="00CD58DD"/>
    <w:rsid w:val="00CD635D"/>
    <w:rsid w:val="00CD6C6D"/>
    <w:rsid w:val="00CD7476"/>
    <w:rsid w:val="00CD7CED"/>
    <w:rsid w:val="00CE03D0"/>
    <w:rsid w:val="00CE04C7"/>
    <w:rsid w:val="00CE0CAE"/>
    <w:rsid w:val="00CE2155"/>
    <w:rsid w:val="00CE2517"/>
    <w:rsid w:val="00CE531B"/>
    <w:rsid w:val="00CE54C9"/>
    <w:rsid w:val="00CE68B5"/>
    <w:rsid w:val="00CF0010"/>
    <w:rsid w:val="00CF0665"/>
    <w:rsid w:val="00CF156B"/>
    <w:rsid w:val="00CF1E02"/>
    <w:rsid w:val="00CF3463"/>
    <w:rsid w:val="00CF597A"/>
    <w:rsid w:val="00CF6238"/>
    <w:rsid w:val="00D01464"/>
    <w:rsid w:val="00D05BAA"/>
    <w:rsid w:val="00D06755"/>
    <w:rsid w:val="00D06825"/>
    <w:rsid w:val="00D10469"/>
    <w:rsid w:val="00D105CE"/>
    <w:rsid w:val="00D131D8"/>
    <w:rsid w:val="00D132C7"/>
    <w:rsid w:val="00D13329"/>
    <w:rsid w:val="00D13B7A"/>
    <w:rsid w:val="00D15AB1"/>
    <w:rsid w:val="00D22BF8"/>
    <w:rsid w:val="00D22C4B"/>
    <w:rsid w:val="00D230C7"/>
    <w:rsid w:val="00D23E7D"/>
    <w:rsid w:val="00D2405F"/>
    <w:rsid w:val="00D24548"/>
    <w:rsid w:val="00D27948"/>
    <w:rsid w:val="00D30C7F"/>
    <w:rsid w:val="00D36F79"/>
    <w:rsid w:val="00D41B0D"/>
    <w:rsid w:val="00D41BA9"/>
    <w:rsid w:val="00D43B99"/>
    <w:rsid w:val="00D456DF"/>
    <w:rsid w:val="00D460CD"/>
    <w:rsid w:val="00D475E4"/>
    <w:rsid w:val="00D47751"/>
    <w:rsid w:val="00D53A4C"/>
    <w:rsid w:val="00D57DAF"/>
    <w:rsid w:val="00D612C2"/>
    <w:rsid w:val="00D613DF"/>
    <w:rsid w:val="00D651BE"/>
    <w:rsid w:val="00D745E0"/>
    <w:rsid w:val="00D7538B"/>
    <w:rsid w:val="00D76AA3"/>
    <w:rsid w:val="00D77603"/>
    <w:rsid w:val="00D80604"/>
    <w:rsid w:val="00D86963"/>
    <w:rsid w:val="00D90830"/>
    <w:rsid w:val="00D91C0D"/>
    <w:rsid w:val="00D927C3"/>
    <w:rsid w:val="00D93603"/>
    <w:rsid w:val="00D94FE7"/>
    <w:rsid w:val="00D96802"/>
    <w:rsid w:val="00DA0765"/>
    <w:rsid w:val="00DA086B"/>
    <w:rsid w:val="00DA1014"/>
    <w:rsid w:val="00DA15F3"/>
    <w:rsid w:val="00DA419D"/>
    <w:rsid w:val="00DA4D23"/>
    <w:rsid w:val="00DA5148"/>
    <w:rsid w:val="00DA7E05"/>
    <w:rsid w:val="00DB1B1D"/>
    <w:rsid w:val="00DB2D84"/>
    <w:rsid w:val="00DB2F2C"/>
    <w:rsid w:val="00DB30F7"/>
    <w:rsid w:val="00DB33D6"/>
    <w:rsid w:val="00DB4041"/>
    <w:rsid w:val="00DB4794"/>
    <w:rsid w:val="00DB499D"/>
    <w:rsid w:val="00DB5C3E"/>
    <w:rsid w:val="00DB61B9"/>
    <w:rsid w:val="00DB628E"/>
    <w:rsid w:val="00DB6C0A"/>
    <w:rsid w:val="00DB7646"/>
    <w:rsid w:val="00DC26BB"/>
    <w:rsid w:val="00DC445E"/>
    <w:rsid w:val="00DC448F"/>
    <w:rsid w:val="00DC5A7C"/>
    <w:rsid w:val="00DC705F"/>
    <w:rsid w:val="00DD0AF2"/>
    <w:rsid w:val="00DD0EA1"/>
    <w:rsid w:val="00DD1446"/>
    <w:rsid w:val="00DD19DE"/>
    <w:rsid w:val="00DD6312"/>
    <w:rsid w:val="00DD6ADD"/>
    <w:rsid w:val="00DD6E16"/>
    <w:rsid w:val="00DE084F"/>
    <w:rsid w:val="00DE09B9"/>
    <w:rsid w:val="00DE2164"/>
    <w:rsid w:val="00DE3DED"/>
    <w:rsid w:val="00DE5DA7"/>
    <w:rsid w:val="00DE7779"/>
    <w:rsid w:val="00DF06E8"/>
    <w:rsid w:val="00DF2392"/>
    <w:rsid w:val="00DF54D6"/>
    <w:rsid w:val="00DF57B3"/>
    <w:rsid w:val="00DF782C"/>
    <w:rsid w:val="00DF7896"/>
    <w:rsid w:val="00DF7906"/>
    <w:rsid w:val="00E00A6A"/>
    <w:rsid w:val="00E0168D"/>
    <w:rsid w:val="00E030A0"/>
    <w:rsid w:val="00E03B2C"/>
    <w:rsid w:val="00E03C32"/>
    <w:rsid w:val="00E12483"/>
    <w:rsid w:val="00E124E3"/>
    <w:rsid w:val="00E12F70"/>
    <w:rsid w:val="00E14812"/>
    <w:rsid w:val="00E15DDE"/>
    <w:rsid w:val="00E170B7"/>
    <w:rsid w:val="00E2120B"/>
    <w:rsid w:val="00E21790"/>
    <w:rsid w:val="00E2239A"/>
    <w:rsid w:val="00E22863"/>
    <w:rsid w:val="00E22D24"/>
    <w:rsid w:val="00E2339E"/>
    <w:rsid w:val="00E3245B"/>
    <w:rsid w:val="00E3317E"/>
    <w:rsid w:val="00E346BD"/>
    <w:rsid w:val="00E3707B"/>
    <w:rsid w:val="00E42126"/>
    <w:rsid w:val="00E42EA0"/>
    <w:rsid w:val="00E43FD1"/>
    <w:rsid w:val="00E44B3D"/>
    <w:rsid w:val="00E458A2"/>
    <w:rsid w:val="00E45A2C"/>
    <w:rsid w:val="00E45A4E"/>
    <w:rsid w:val="00E47546"/>
    <w:rsid w:val="00E505AD"/>
    <w:rsid w:val="00E50685"/>
    <w:rsid w:val="00E52A7C"/>
    <w:rsid w:val="00E531BB"/>
    <w:rsid w:val="00E53FD6"/>
    <w:rsid w:val="00E56F4A"/>
    <w:rsid w:val="00E575C8"/>
    <w:rsid w:val="00E57AD4"/>
    <w:rsid w:val="00E57F6B"/>
    <w:rsid w:val="00E63823"/>
    <w:rsid w:val="00E64313"/>
    <w:rsid w:val="00E67265"/>
    <w:rsid w:val="00E71747"/>
    <w:rsid w:val="00E72184"/>
    <w:rsid w:val="00E72904"/>
    <w:rsid w:val="00E730AB"/>
    <w:rsid w:val="00E7342C"/>
    <w:rsid w:val="00E752A0"/>
    <w:rsid w:val="00E76472"/>
    <w:rsid w:val="00E7727E"/>
    <w:rsid w:val="00E772C4"/>
    <w:rsid w:val="00E772E9"/>
    <w:rsid w:val="00E77EF3"/>
    <w:rsid w:val="00E82946"/>
    <w:rsid w:val="00E83CFA"/>
    <w:rsid w:val="00E86C0C"/>
    <w:rsid w:val="00E86D4F"/>
    <w:rsid w:val="00E90E09"/>
    <w:rsid w:val="00E92EB8"/>
    <w:rsid w:val="00E938C0"/>
    <w:rsid w:val="00E967EC"/>
    <w:rsid w:val="00E96D81"/>
    <w:rsid w:val="00E972C4"/>
    <w:rsid w:val="00E9786E"/>
    <w:rsid w:val="00EA010E"/>
    <w:rsid w:val="00EA0194"/>
    <w:rsid w:val="00EA1789"/>
    <w:rsid w:val="00EA19FE"/>
    <w:rsid w:val="00EA1C50"/>
    <w:rsid w:val="00EA1FC8"/>
    <w:rsid w:val="00EA2428"/>
    <w:rsid w:val="00EA4A6A"/>
    <w:rsid w:val="00EA710C"/>
    <w:rsid w:val="00EA7BC3"/>
    <w:rsid w:val="00EB03A8"/>
    <w:rsid w:val="00EB0E51"/>
    <w:rsid w:val="00EB1E33"/>
    <w:rsid w:val="00EB6C84"/>
    <w:rsid w:val="00EB7528"/>
    <w:rsid w:val="00EC0881"/>
    <w:rsid w:val="00EC0D81"/>
    <w:rsid w:val="00EC2863"/>
    <w:rsid w:val="00EC291F"/>
    <w:rsid w:val="00EC2E19"/>
    <w:rsid w:val="00EC3063"/>
    <w:rsid w:val="00EC653B"/>
    <w:rsid w:val="00EC6EAC"/>
    <w:rsid w:val="00ED501C"/>
    <w:rsid w:val="00ED5838"/>
    <w:rsid w:val="00EE2D8C"/>
    <w:rsid w:val="00EE38BA"/>
    <w:rsid w:val="00EE4AF5"/>
    <w:rsid w:val="00EE6284"/>
    <w:rsid w:val="00EE7505"/>
    <w:rsid w:val="00EE797F"/>
    <w:rsid w:val="00EF1088"/>
    <w:rsid w:val="00EF54B0"/>
    <w:rsid w:val="00EF7B36"/>
    <w:rsid w:val="00F00609"/>
    <w:rsid w:val="00F00F45"/>
    <w:rsid w:val="00F02F03"/>
    <w:rsid w:val="00F04799"/>
    <w:rsid w:val="00F125D9"/>
    <w:rsid w:val="00F1263C"/>
    <w:rsid w:val="00F12C8D"/>
    <w:rsid w:val="00F1403D"/>
    <w:rsid w:val="00F16147"/>
    <w:rsid w:val="00F200CA"/>
    <w:rsid w:val="00F20B57"/>
    <w:rsid w:val="00F214AD"/>
    <w:rsid w:val="00F218FB"/>
    <w:rsid w:val="00F23B70"/>
    <w:rsid w:val="00F259F8"/>
    <w:rsid w:val="00F27C19"/>
    <w:rsid w:val="00F35457"/>
    <w:rsid w:val="00F3595B"/>
    <w:rsid w:val="00F365F4"/>
    <w:rsid w:val="00F366E8"/>
    <w:rsid w:val="00F426A6"/>
    <w:rsid w:val="00F428C6"/>
    <w:rsid w:val="00F429FD"/>
    <w:rsid w:val="00F42A29"/>
    <w:rsid w:val="00F4413B"/>
    <w:rsid w:val="00F4700F"/>
    <w:rsid w:val="00F543F1"/>
    <w:rsid w:val="00F560AF"/>
    <w:rsid w:val="00F56399"/>
    <w:rsid w:val="00F66857"/>
    <w:rsid w:val="00F672BF"/>
    <w:rsid w:val="00F675F3"/>
    <w:rsid w:val="00F701CB"/>
    <w:rsid w:val="00F7408E"/>
    <w:rsid w:val="00F7750A"/>
    <w:rsid w:val="00F80006"/>
    <w:rsid w:val="00F80084"/>
    <w:rsid w:val="00F86257"/>
    <w:rsid w:val="00F862AE"/>
    <w:rsid w:val="00F87107"/>
    <w:rsid w:val="00F90A67"/>
    <w:rsid w:val="00F91324"/>
    <w:rsid w:val="00F92A03"/>
    <w:rsid w:val="00F95676"/>
    <w:rsid w:val="00F9593C"/>
    <w:rsid w:val="00F959BB"/>
    <w:rsid w:val="00FA0365"/>
    <w:rsid w:val="00FA05C7"/>
    <w:rsid w:val="00FA095D"/>
    <w:rsid w:val="00FA1FEE"/>
    <w:rsid w:val="00FA34D6"/>
    <w:rsid w:val="00FA7EA5"/>
    <w:rsid w:val="00FB23C6"/>
    <w:rsid w:val="00FB57E5"/>
    <w:rsid w:val="00FB72F6"/>
    <w:rsid w:val="00FC15D0"/>
    <w:rsid w:val="00FC330F"/>
    <w:rsid w:val="00FD1C05"/>
    <w:rsid w:val="00FD2470"/>
    <w:rsid w:val="00FD44B0"/>
    <w:rsid w:val="00FD48AE"/>
    <w:rsid w:val="00FD48D1"/>
    <w:rsid w:val="00FD48EC"/>
    <w:rsid w:val="00FD5823"/>
    <w:rsid w:val="00FE1509"/>
    <w:rsid w:val="00FE1C27"/>
    <w:rsid w:val="00FE486C"/>
    <w:rsid w:val="00FE5BFD"/>
    <w:rsid w:val="00FE5C31"/>
    <w:rsid w:val="00FF1D69"/>
    <w:rsid w:val="00FF372F"/>
    <w:rsid w:val="00FF46D4"/>
    <w:rsid w:val="00FF605B"/>
    <w:rsid w:val="00FF748B"/>
    <w:rsid w:val="024D02DF"/>
    <w:rsid w:val="03C437D1"/>
    <w:rsid w:val="03E36090"/>
    <w:rsid w:val="061C6132"/>
    <w:rsid w:val="0624609C"/>
    <w:rsid w:val="076120D2"/>
    <w:rsid w:val="07957340"/>
    <w:rsid w:val="08117553"/>
    <w:rsid w:val="08474F44"/>
    <w:rsid w:val="08DE227F"/>
    <w:rsid w:val="09997799"/>
    <w:rsid w:val="09BB4FDC"/>
    <w:rsid w:val="0A0D66CD"/>
    <w:rsid w:val="0A844E0A"/>
    <w:rsid w:val="0B8C7102"/>
    <w:rsid w:val="0C772087"/>
    <w:rsid w:val="0CF8023C"/>
    <w:rsid w:val="0D7E5BD5"/>
    <w:rsid w:val="0E5C32A1"/>
    <w:rsid w:val="0ED70EDA"/>
    <w:rsid w:val="0EFC0B36"/>
    <w:rsid w:val="0F057059"/>
    <w:rsid w:val="10122C27"/>
    <w:rsid w:val="10FE65F7"/>
    <w:rsid w:val="11507038"/>
    <w:rsid w:val="11D349A1"/>
    <w:rsid w:val="12314A32"/>
    <w:rsid w:val="12A02849"/>
    <w:rsid w:val="12A60D0F"/>
    <w:rsid w:val="12AE585A"/>
    <w:rsid w:val="13F83F60"/>
    <w:rsid w:val="14736192"/>
    <w:rsid w:val="1561661E"/>
    <w:rsid w:val="15892C8F"/>
    <w:rsid w:val="15F248F6"/>
    <w:rsid w:val="162B6690"/>
    <w:rsid w:val="169D194D"/>
    <w:rsid w:val="17104390"/>
    <w:rsid w:val="18141BCC"/>
    <w:rsid w:val="18FF10E6"/>
    <w:rsid w:val="1B501F59"/>
    <w:rsid w:val="1BFB0944"/>
    <w:rsid w:val="1C0818B6"/>
    <w:rsid w:val="1C166547"/>
    <w:rsid w:val="1CD043FE"/>
    <w:rsid w:val="1D8A5472"/>
    <w:rsid w:val="1D8D536F"/>
    <w:rsid w:val="1DCF79B1"/>
    <w:rsid w:val="1DEA6DA4"/>
    <w:rsid w:val="1E1E46CE"/>
    <w:rsid w:val="1E3A6FCA"/>
    <w:rsid w:val="1E531F63"/>
    <w:rsid w:val="1FB16C12"/>
    <w:rsid w:val="20903C3F"/>
    <w:rsid w:val="2150290C"/>
    <w:rsid w:val="21C64BD7"/>
    <w:rsid w:val="22F06AF3"/>
    <w:rsid w:val="231F3BCF"/>
    <w:rsid w:val="23326648"/>
    <w:rsid w:val="23952658"/>
    <w:rsid w:val="23FF41ED"/>
    <w:rsid w:val="240236FD"/>
    <w:rsid w:val="242C0E98"/>
    <w:rsid w:val="245F7A7C"/>
    <w:rsid w:val="255A4E2F"/>
    <w:rsid w:val="272251CB"/>
    <w:rsid w:val="276031D1"/>
    <w:rsid w:val="277E05D6"/>
    <w:rsid w:val="289F4F9A"/>
    <w:rsid w:val="29222722"/>
    <w:rsid w:val="298F26BA"/>
    <w:rsid w:val="29985BED"/>
    <w:rsid w:val="29CD3AF4"/>
    <w:rsid w:val="2B530F2E"/>
    <w:rsid w:val="2B9E7907"/>
    <w:rsid w:val="2C8A0A03"/>
    <w:rsid w:val="30BB614D"/>
    <w:rsid w:val="31305C32"/>
    <w:rsid w:val="31AC0D6D"/>
    <w:rsid w:val="329448EE"/>
    <w:rsid w:val="32B23A35"/>
    <w:rsid w:val="32EF7444"/>
    <w:rsid w:val="33797D65"/>
    <w:rsid w:val="34A03094"/>
    <w:rsid w:val="34E566D8"/>
    <w:rsid w:val="35ED3317"/>
    <w:rsid w:val="3636459D"/>
    <w:rsid w:val="36510160"/>
    <w:rsid w:val="371158E2"/>
    <w:rsid w:val="372640AC"/>
    <w:rsid w:val="38446701"/>
    <w:rsid w:val="398B3028"/>
    <w:rsid w:val="39A80E07"/>
    <w:rsid w:val="39BE04FE"/>
    <w:rsid w:val="3AD907E2"/>
    <w:rsid w:val="3B297007"/>
    <w:rsid w:val="3B4C5B5C"/>
    <w:rsid w:val="3BD502BB"/>
    <w:rsid w:val="3BE66140"/>
    <w:rsid w:val="3BE866B3"/>
    <w:rsid w:val="3C796D34"/>
    <w:rsid w:val="3D161EDC"/>
    <w:rsid w:val="3DD6485D"/>
    <w:rsid w:val="405C40A1"/>
    <w:rsid w:val="40AD5CBF"/>
    <w:rsid w:val="40DC0B2E"/>
    <w:rsid w:val="41441BB0"/>
    <w:rsid w:val="415C1B94"/>
    <w:rsid w:val="41751C9B"/>
    <w:rsid w:val="42262DB3"/>
    <w:rsid w:val="424B4581"/>
    <w:rsid w:val="432F6B31"/>
    <w:rsid w:val="44B7446E"/>
    <w:rsid w:val="44BF176D"/>
    <w:rsid w:val="45BD69DB"/>
    <w:rsid w:val="45FE4003"/>
    <w:rsid w:val="47347B27"/>
    <w:rsid w:val="480F487C"/>
    <w:rsid w:val="488D4268"/>
    <w:rsid w:val="48D16DC1"/>
    <w:rsid w:val="498A13FE"/>
    <w:rsid w:val="499E02CE"/>
    <w:rsid w:val="499F2BAA"/>
    <w:rsid w:val="4A6F1B6D"/>
    <w:rsid w:val="4B486DD1"/>
    <w:rsid w:val="4B637EFA"/>
    <w:rsid w:val="4B7E6C26"/>
    <w:rsid w:val="4B9F4522"/>
    <w:rsid w:val="4C7D08C5"/>
    <w:rsid w:val="4D140805"/>
    <w:rsid w:val="4D385012"/>
    <w:rsid w:val="4D65550F"/>
    <w:rsid w:val="4E051CC4"/>
    <w:rsid w:val="4E7B72DB"/>
    <w:rsid w:val="4FAF3987"/>
    <w:rsid w:val="4FF41D40"/>
    <w:rsid w:val="545F2FD2"/>
    <w:rsid w:val="547D1023"/>
    <w:rsid w:val="54B335C6"/>
    <w:rsid w:val="55E65147"/>
    <w:rsid w:val="560C5C4A"/>
    <w:rsid w:val="561906F4"/>
    <w:rsid w:val="56757F22"/>
    <w:rsid w:val="56D436B5"/>
    <w:rsid w:val="571F6A54"/>
    <w:rsid w:val="59CD5CB3"/>
    <w:rsid w:val="59E92286"/>
    <w:rsid w:val="5ADC42F6"/>
    <w:rsid w:val="5B521EE1"/>
    <w:rsid w:val="5B572266"/>
    <w:rsid w:val="5B8E08FB"/>
    <w:rsid w:val="5C793415"/>
    <w:rsid w:val="5C8F63E0"/>
    <w:rsid w:val="5DEE19E2"/>
    <w:rsid w:val="5E633F23"/>
    <w:rsid w:val="5FBA6F97"/>
    <w:rsid w:val="5FDC50C8"/>
    <w:rsid w:val="5FF802BF"/>
    <w:rsid w:val="600C4893"/>
    <w:rsid w:val="610A58B6"/>
    <w:rsid w:val="61532F70"/>
    <w:rsid w:val="61C01273"/>
    <w:rsid w:val="62A7538C"/>
    <w:rsid w:val="62CF018A"/>
    <w:rsid w:val="63873715"/>
    <w:rsid w:val="64895199"/>
    <w:rsid w:val="64B36D3B"/>
    <w:rsid w:val="64BE06BA"/>
    <w:rsid w:val="64BF55EE"/>
    <w:rsid w:val="64EF2B3A"/>
    <w:rsid w:val="64FE75D3"/>
    <w:rsid w:val="663D72DA"/>
    <w:rsid w:val="67147DF3"/>
    <w:rsid w:val="67DD5C5B"/>
    <w:rsid w:val="693A7C21"/>
    <w:rsid w:val="699010DA"/>
    <w:rsid w:val="69EC43EA"/>
    <w:rsid w:val="6B0520A9"/>
    <w:rsid w:val="6BB04D02"/>
    <w:rsid w:val="6BC752C3"/>
    <w:rsid w:val="6D1C5331"/>
    <w:rsid w:val="6D29066A"/>
    <w:rsid w:val="6ED56E60"/>
    <w:rsid w:val="6EE51EE4"/>
    <w:rsid w:val="6FDA50BB"/>
    <w:rsid w:val="712A06D6"/>
    <w:rsid w:val="71D6656B"/>
    <w:rsid w:val="7287440F"/>
    <w:rsid w:val="729C5716"/>
    <w:rsid w:val="744E400E"/>
    <w:rsid w:val="7477081C"/>
    <w:rsid w:val="75C10807"/>
    <w:rsid w:val="761A24DA"/>
    <w:rsid w:val="761D3FF0"/>
    <w:rsid w:val="762D30CF"/>
    <w:rsid w:val="76EC7ECF"/>
    <w:rsid w:val="76F96005"/>
    <w:rsid w:val="78AA44FB"/>
    <w:rsid w:val="78EA04FF"/>
    <w:rsid w:val="79C25C64"/>
    <w:rsid w:val="7AEE1B5D"/>
    <w:rsid w:val="7B5173C7"/>
    <w:rsid w:val="7C9A7860"/>
    <w:rsid w:val="7CBC1904"/>
    <w:rsid w:val="7D3627C3"/>
    <w:rsid w:val="7D820B6D"/>
    <w:rsid w:val="7D8776DC"/>
    <w:rsid w:val="7D9123C8"/>
    <w:rsid w:val="7DB34E98"/>
    <w:rsid w:val="7E920BF1"/>
    <w:rsid w:val="7FB8770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97"/>
    <w:qFormat/>
    <w:uiPriority w:val="9"/>
    <w:pPr>
      <w:keepNext/>
      <w:keepLines/>
      <w:spacing w:line="413" w:lineRule="auto"/>
      <w:outlineLvl w:val="1"/>
    </w:pPr>
    <w:rPr>
      <w:rFonts w:ascii="Arial" w:hAnsi="Arial" w:eastAsia="黑体"/>
      <w:b/>
      <w:sz w:val="32"/>
    </w:rPr>
  </w:style>
  <w:style w:type="paragraph" w:styleId="5">
    <w:name w:val="heading 3"/>
    <w:basedOn w:val="1"/>
    <w:next w:val="1"/>
    <w:link w:val="101"/>
    <w:qFormat/>
    <w:uiPriority w:val="0"/>
    <w:pPr>
      <w:keepNext/>
      <w:keepLines/>
      <w:spacing w:line="413" w:lineRule="auto"/>
      <w:outlineLvl w:val="2"/>
    </w:pPr>
    <w:rPr>
      <w:b/>
      <w:sz w:val="32"/>
    </w:rPr>
  </w:style>
  <w:style w:type="paragraph" w:styleId="6">
    <w:name w:val="heading 4"/>
    <w:basedOn w:val="1"/>
    <w:next w:val="1"/>
    <w:qFormat/>
    <w:uiPriority w:val="0"/>
    <w:pPr>
      <w:keepNext/>
      <w:keepLines/>
      <w:spacing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59">
    <w:name w:val="Default Paragraph Font"/>
    <w:unhideWhenUsed/>
    <w:qFormat/>
    <w:uiPriority w:val="1"/>
  </w:style>
  <w:style w:type="table" w:default="1" w:styleId="67">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annotation subject"/>
    <w:basedOn w:val="14"/>
    <w:next w:val="14"/>
    <w:link w:val="84"/>
    <w:qFormat/>
    <w:uiPriority w:val="0"/>
    <w:pPr>
      <w:adjustRightInd/>
      <w:spacing w:line="240" w:lineRule="auto"/>
      <w:textAlignment w:val="auto"/>
    </w:pPr>
  </w:style>
  <w:style w:type="paragraph" w:styleId="14">
    <w:name w:val="annotation text"/>
    <w:basedOn w:val="1"/>
    <w:link w:val="82"/>
    <w:qFormat/>
    <w:uiPriority w:val="0"/>
    <w:pPr>
      <w:adjustRightInd w:val="0"/>
      <w:spacing w:line="360" w:lineRule="atLeast"/>
      <w:jc w:val="left"/>
      <w:textAlignment w:val="baseline"/>
    </w:pPr>
    <w:rPr>
      <w:kern w:val="0"/>
      <w:sz w:val="24"/>
    </w:rPr>
  </w:style>
  <w:style w:type="paragraph" w:styleId="15">
    <w:name w:val="toc 7"/>
    <w:basedOn w:val="1"/>
    <w:next w:val="1"/>
    <w:qFormat/>
    <w:uiPriority w:val="0"/>
    <w:pPr>
      <w:ind w:left="2520" w:leftChars="1200"/>
    </w:pPr>
  </w:style>
  <w:style w:type="paragraph" w:styleId="16">
    <w:name w:val="Body Text First Indent"/>
    <w:basedOn w:val="1"/>
    <w:qFormat/>
    <w:uiPriority w:val="0"/>
    <w:pPr>
      <w:spacing w:line="360" w:lineRule="auto"/>
      <w:ind w:firstLine="420"/>
    </w:pPr>
    <w:rPr>
      <w:rFonts w:ascii="宋体" w:hAnsi="宋体"/>
      <w:sz w:val="24"/>
    </w:rPr>
  </w:style>
  <w:style w:type="paragraph" w:styleId="17">
    <w:name w:val="List Number 2"/>
    <w:basedOn w:val="1"/>
    <w:qFormat/>
    <w:uiPriority w:val="0"/>
    <w:pPr>
      <w:numPr>
        <w:ilvl w:val="0"/>
        <w:numId w:val="1"/>
      </w:numPr>
      <w:tabs>
        <w:tab w:val="left" w:pos="780"/>
        <w:tab w:val="clear" w:pos="425"/>
      </w:tabs>
      <w:spacing w:line="360" w:lineRule="auto"/>
    </w:pPr>
    <w:rPr>
      <w:sz w:val="24"/>
    </w:rPr>
  </w:style>
  <w:style w:type="paragraph" w:styleId="18">
    <w:name w:val="List Bullet 4"/>
    <w:basedOn w:val="1"/>
    <w:qFormat/>
    <w:uiPriority w:val="0"/>
    <w:pPr>
      <w:widowControl/>
      <w:tabs>
        <w:tab w:val="left" w:pos="1134"/>
      </w:tabs>
      <w:adjustRightInd w:val="0"/>
      <w:snapToGrid w:val="0"/>
      <w:spacing w:line="280" w:lineRule="atLeast"/>
      <w:ind w:left="1418" w:hanging="284"/>
      <w:jc w:val="left"/>
    </w:pPr>
    <w:rPr>
      <w:rFonts w:ascii="宋体"/>
      <w:kern w:val="0"/>
      <w:sz w:val="22"/>
    </w:rPr>
  </w:style>
  <w:style w:type="paragraph" w:styleId="19">
    <w:name w:val="Normal Indent"/>
    <w:basedOn w:val="1"/>
    <w:link w:val="80"/>
    <w:qFormat/>
    <w:uiPriority w:val="0"/>
    <w:pPr>
      <w:adjustRightInd w:val="0"/>
      <w:snapToGrid w:val="0"/>
      <w:spacing w:line="360" w:lineRule="auto"/>
      <w:ind w:firstLine="420"/>
    </w:pPr>
    <w:rPr>
      <w:sz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qFormat/>
    <w:uiPriority w:val="0"/>
    <w:pPr>
      <w:shd w:val="clear" w:color="auto" w:fill="000080"/>
    </w:pPr>
  </w:style>
  <w:style w:type="paragraph" w:styleId="22">
    <w:name w:val="toa heading"/>
    <w:basedOn w:val="1"/>
    <w:next w:val="1"/>
    <w:qFormat/>
    <w:uiPriority w:val="0"/>
    <w:rPr>
      <w:rFonts w:ascii="Arial" w:hAnsi="Arial"/>
      <w:sz w:val="24"/>
    </w:rPr>
  </w:style>
  <w:style w:type="paragraph" w:styleId="23">
    <w:name w:val="Body Text 3"/>
    <w:basedOn w:val="1"/>
    <w:qFormat/>
    <w:uiPriority w:val="0"/>
    <w:pPr>
      <w:adjustRightInd w:val="0"/>
      <w:snapToGrid w:val="0"/>
      <w:spacing w:line="360" w:lineRule="auto"/>
    </w:pPr>
    <w:rPr>
      <w:sz w:val="16"/>
    </w:rPr>
  </w:style>
  <w:style w:type="paragraph" w:styleId="24">
    <w:name w:val="List Bullet 3"/>
    <w:basedOn w:val="1"/>
    <w:qFormat/>
    <w:uiPriority w:val="0"/>
    <w:pPr>
      <w:numPr>
        <w:ilvl w:val="0"/>
        <w:numId w:val="2"/>
      </w:numPr>
      <w:adjustRightInd w:val="0"/>
      <w:snapToGrid w:val="0"/>
      <w:spacing w:line="360" w:lineRule="auto"/>
    </w:pPr>
    <w:rPr>
      <w:sz w:val="24"/>
    </w:rPr>
  </w:style>
  <w:style w:type="paragraph" w:styleId="25">
    <w:name w:val="Body Text"/>
    <w:basedOn w:val="1"/>
    <w:qFormat/>
    <w:uiPriority w:val="0"/>
    <w:rPr>
      <w:rFonts w:ascii="仿宋_GB2312" w:eastAsia="仿宋_GB2312"/>
      <w:sz w:val="32"/>
    </w:rPr>
  </w:style>
  <w:style w:type="paragraph" w:styleId="26">
    <w:name w:val="Body Text Indent"/>
    <w:basedOn w:val="1"/>
    <w:link w:val="87"/>
    <w:qFormat/>
    <w:uiPriority w:val="0"/>
    <w:pPr>
      <w:spacing w:line="700" w:lineRule="exact"/>
      <w:ind w:left="960"/>
    </w:pPr>
    <w:rPr>
      <w:sz w:val="44"/>
    </w:r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line="360" w:lineRule="auto"/>
      <w:ind w:left="420" w:leftChars="200"/>
    </w:pPr>
    <w:rPr>
      <w:sz w:val="24"/>
    </w:rPr>
  </w:style>
  <w:style w:type="paragraph" w:styleId="30">
    <w:name w:val="List Bullet 2"/>
    <w:basedOn w:val="1"/>
    <w:qFormat/>
    <w:uiPriority w:val="0"/>
    <w:pPr>
      <w:numPr>
        <w:ilvl w:val="0"/>
        <w:numId w:val="3"/>
      </w:numPr>
      <w:adjustRightInd w:val="0"/>
      <w:snapToGrid w:val="0"/>
      <w:spacing w:line="360" w:lineRule="auto"/>
    </w:pPr>
    <w:rPr>
      <w:sz w:val="24"/>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qFormat/>
    <w:uiPriority w:val="0"/>
    <w:rPr>
      <w:rFonts w:ascii="宋体" w:hAnsi="Courier New"/>
      <w:sz w:val="21"/>
    </w:rPr>
  </w:style>
  <w:style w:type="paragraph" w:styleId="34">
    <w:name w:val="toc 8"/>
    <w:basedOn w:val="1"/>
    <w:next w:val="1"/>
    <w:qFormat/>
    <w:uiPriority w:val="0"/>
    <w:pPr>
      <w:ind w:left="2940" w:leftChars="1400"/>
    </w:pPr>
  </w:style>
  <w:style w:type="paragraph" w:styleId="35">
    <w:name w:val="Date"/>
    <w:basedOn w:val="1"/>
    <w:next w:val="1"/>
    <w:link w:val="88"/>
    <w:qFormat/>
    <w:uiPriority w:val="0"/>
  </w:style>
  <w:style w:type="paragraph" w:styleId="36">
    <w:name w:val="Body Text Indent 2"/>
    <w:basedOn w:val="1"/>
    <w:link w:val="108"/>
    <w:qFormat/>
    <w:uiPriority w:val="0"/>
    <w:pPr>
      <w:snapToGrid w:val="0"/>
      <w:spacing w:line="560" w:lineRule="atLeast"/>
      <w:ind w:firstLine="540"/>
    </w:pPr>
  </w:style>
  <w:style w:type="paragraph" w:styleId="37">
    <w:name w:val="Balloon Text"/>
    <w:basedOn w:val="1"/>
    <w:qFormat/>
    <w:uiPriority w:val="0"/>
    <w:rPr>
      <w:sz w:val="18"/>
    </w:rPr>
  </w:style>
  <w:style w:type="paragraph" w:styleId="38">
    <w:name w:val="footer"/>
    <w:basedOn w:val="1"/>
    <w:qFormat/>
    <w:uiPriority w:val="0"/>
    <w:pPr>
      <w:tabs>
        <w:tab w:val="center" w:pos="4153"/>
        <w:tab w:val="right" w:pos="8306"/>
      </w:tabs>
      <w:snapToGrid w:val="0"/>
      <w:jc w:val="left"/>
    </w:pPr>
    <w:rPr>
      <w:sz w:val="18"/>
    </w:rPr>
  </w:style>
  <w:style w:type="paragraph" w:styleId="39">
    <w:name w:val="Body Text First Indent 2"/>
    <w:basedOn w:val="26"/>
    <w:link w:val="109"/>
    <w:qFormat/>
    <w:uiPriority w:val="0"/>
    <w:pPr>
      <w:spacing w:line="240" w:lineRule="auto"/>
      <w:ind w:left="420" w:leftChars="200" w:firstLine="420" w:firstLineChars="200"/>
    </w:pPr>
  </w:style>
  <w:style w:type="paragraph" w:styleId="40">
    <w:name w:val="header"/>
    <w:basedOn w:val="1"/>
    <w:link w:val="85"/>
    <w:qFormat/>
    <w:uiPriority w:val="0"/>
    <w:pPr>
      <w:pBdr>
        <w:bottom w:val="single" w:color="auto" w:sz="6" w:space="1"/>
      </w:pBdr>
      <w:tabs>
        <w:tab w:val="center" w:pos="4153"/>
        <w:tab w:val="right" w:pos="8306"/>
      </w:tabs>
      <w:snapToGrid w:val="0"/>
      <w:jc w:val="center"/>
    </w:pPr>
    <w:rPr>
      <w:sz w:val="18"/>
    </w:rPr>
  </w:style>
  <w:style w:type="paragraph" w:styleId="41">
    <w:name w:val="toc 1"/>
    <w:basedOn w:val="1"/>
    <w:next w:val="1"/>
    <w:qFormat/>
    <w:uiPriority w:val="0"/>
    <w:pPr>
      <w:spacing w:line="180" w:lineRule="auto"/>
      <w:jc w:val="center"/>
    </w:pPr>
    <w:rPr>
      <w:sz w:val="30"/>
    </w:rPr>
  </w:style>
  <w:style w:type="paragraph" w:styleId="42">
    <w:name w:val="List Continue 4"/>
    <w:basedOn w:val="1"/>
    <w:qFormat/>
    <w:uiPriority w:val="0"/>
    <w:pPr>
      <w:adjustRightInd w:val="0"/>
      <w:snapToGrid w:val="0"/>
      <w:spacing w:line="360" w:lineRule="auto"/>
      <w:ind w:left="1680" w:leftChars="800"/>
    </w:pPr>
    <w:rPr>
      <w:sz w:val="24"/>
    </w:rPr>
  </w:style>
  <w:style w:type="paragraph" w:styleId="43">
    <w:name w:val="toc 4"/>
    <w:basedOn w:val="1"/>
    <w:next w:val="1"/>
    <w:qFormat/>
    <w:uiPriority w:val="0"/>
    <w:pPr>
      <w:ind w:left="1260" w:leftChars="600"/>
    </w:pPr>
  </w:style>
  <w:style w:type="paragraph" w:styleId="44">
    <w:name w:val="Subtitle"/>
    <w:basedOn w:val="1"/>
    <w:next w:val="1"/>
    <w:link w:val="98"/>
    <w:qFormat/>
    <w:uiPriority w:val="11"/>
    <w:pPr>
      <w:spacing w:before="240" w:after="60" w:line="312" w:lineRule="auto"/>
      <w:jc w:val="center"/>
      <w:outlineLvl w:val="1"/>
    </w:pPr>
    <w:rPr>
      <w:rFonts w:ascii="Cambria" w:hAnsi="Cambria"/>
      <w:b/>
      <w:bCs/>
      <w:kern w:val="28"/>
      <w:sz w:val="32"/>
      <w:szCs w:val="32"/>
    </w:rPr>
  </w:style>
  <w:style w:type="paragraph" w:styleId="45">
    <w:name w:val="footnote text"/>
    <w:basedOn w:val="1"/>
    <w:link w:val="92"/>
    <w:qFormat/>
    <w:uiPriority w:val="0"/>
    <w:pPr>
      <w:spacing w:line="360" w:lineRule="auto"/>
    </w:pPr>
    <w:rPr>
      <w:sz w:val="18"/>
    </w:rPr>
  </w:style>
  <w:style w:type="paragraph" w:styleId="46">
    <w:name w:val="toc 6"/>
    <w:basedOn w:val="1"/>
    <w:next w:val="1"/>
    <w:qFormat/>
    <w:uiPriority w:val="0"/>
    <w:pPr>
      <w:ind w:left="2100" w:leftChars="1000"/>
    </w:pPr>
  </w:style>
  <w:style w:type="paragraph" w:styleId="47">
    <w:name w:val="List 5"/>
    <w:basedOn w:val="1"/>
    <w:qFormat/>
    <w:uiPriority w:val="0"/>
    <w:pPr>
      <w:adjustRightInd w:val="0"/>
      <w:snapToGrid w:val="0"/>
      <w:spacing w:line="360" w:lineRule="auto"/>
      <w:ind w:left="100" w:leftChars="800" w:hanging="200" w:hangingChars="200"/>
    </w:pPr>
    <w:rPr>
      <w:sz w:val="24"/>
    </w:rPr>
  </w:style>
  <w:style w:type="paragraph" w:styleId="48">
    <w:name w:val="Body Text Indent 3"/>
    <w:basedOn w:val="1"/>
    <w:qFormat/>
    <w:uiPriority w:val="0"/>
    <w:pPr>
      <w:spacing w:line="360" w:lineRule="auto"/>
      <w:ind w:firstLine="632"/>
    </w:pPr>
    <w:rPr>
      <w:rFonts w:ascii="黑体" w:eastAsia="黑体"/>
    </w:rPr>
  </w:style>
  <w:style w:type="paragraph" w:styleId="49">
    <w:name w:val="table of figures"/>
    <w:basedOn w:val="1"/>
    <w:next w:val="1"/>
    <w:qFormat/>
    <w:uiPriority w:val="0"/>
    <w:pPr>
      <w:tabs>
        <w:tab w:val="right" w:leader="dot" w:pos="8640"/>
      </w:tabs>
      <w:spacing w:line="360" w:lineRule="auto"/>
      <w:ind w:left="400" w:hanging="400"/>
    </w:pPr>
    <w:rPr>
      <w:sz w:val="24"/>
    </w:rPr>
  </w:style>
  <w:style w:type="paragraph" w:styleId="50">
    <w:name w:val="toc 2"/>
    <w:basedOn w:val="1"/>
    <w:next w:val="1"/>
    <w:qFormat/>
    <w:uiPriority w:val="39"/>
    <w:pPr>
      <w:ind w:left="420" w:leftChars="200"/>
    </w:pPr>
  </w:style>
  <w:style w:type="paragraph" w:styleId="51">
    <w:name w:val="toc 9"/>
    <w:basedOn w:val="1"/>
    <w:next w:val="1"/>
    <w:qFormat/>
    <w:uiPriority w:val="0"/>
    <w:pPr>
      <w:ind w:left="3360" w:leftChars="1600"/>
    </w:pPr>
  </w:style>
  <w:style w:type="paragraph" w:styleId="52">
    <w:name w:val="Body Text 2"/>
    <w:basedOn w:val="1"/>
    <w:qFormat/>
    <w:uiPriority w:val="0"/>
    <w:pPr>
      <w:adjustRightInd w:val="0"/>
      <w:snapToGrid w:val="0"/>
      <w:spacing w:line="480" w:lineRule="auto"/>
    </w:pPr>
    <w:rPr>
      <w:sz w:val="24"/>
    </w:rPr>
  </w:style>
  <w:style w:type="paragraph" w:styleId="53">
    <w:name w:val="List 4"/>
    <w:basedOn w:val="1"/>
    <w:qFormat/>
    <w:uiPriority w:val="0"/>
    <w:pPr>
      <w:adjustRightInd w:val="0"/>
      <w:snapToGrid w:val="0"/>
      <w:spacing w:line="360" w:lineRule="auto"/>
      <w:ind w:left="100" w:leftChars="600" w:hanging="200" w:hangingChars="200"/>
    </w:pPr>
    <w:rPr>
      <w:sz w:val="24"/>
    </w:rPr>
  </w:style>
  <w:style w:type="paragraph" w:styleId="54">
    <w:name w:val="List Continue 2"/>
    <w:basedOn w:val="1"/>
    <w:qFormat/>
    <w:uiPriority w:val="0"/>
    <w:pPr>
      <w:adjustRightInd w:val="0"/>
      <w:snapToGrid w:val="0"/>
      <w:spacing w:line="360" w:lineRule="auto"/>
      <w:ind w:left="840" w:leftChars="400"/>
    </w:pPr>
    <w:rPr>
      <w:sz w:val="24"/>
    </w:rPr>
  </w:style>
  <w:style w:type="paragraph" w:styleId="55">
    <w:name w:val="Normal (Web)"/>
    <w:basedOn w:val="1"/>
    <w:qFormat/>
    <w:uiPriority w:val="0"/>
    <w:pPr>
      <w:widowControl/>
      <w:spacing w:beforeAutospacing="1" w:afterAutospacing="1"/>
      <w:jc w:val="left"/>
    </w:pPr>
    <w:rPr>
      <w:rFonts w:ascii="宋体" w:hAnsi="宋体"/>
      <w:kern w:val="0"/>
      <w:sz w:val="24"/>
    </w:rPr>
  </w:style>
  <w:style w:type="paragraph" w:styleId="56">
    <w:name w:val="List Continue 3"/>
    <w:basedOn w:val="1"/>
    <w:qFormat/>
    <w:uiPriority w:val="0"/>
    <w:pPr>
      <w:adjustRightInd w:val="0"/>
      <w:snapToGrid w:val="0"/>
      <w:spacing w:line="360" w:lineRule="auto"/>
      <w:ind w:left="1260" w:leftChars="600"/>
    </w:pPr>
    <w:rPr>
      <w:sz w:val="24"/>
    </w:rPr>
  </w:style>
  <w:style w:type="paragraph" w:styleId="57">
    <w:name w:val="index 1"/>
    <w:basedOn w:val="1"/>
    <w:next w:val="1"/>
    <w:qFormat/>
    <w:uiPriority w:val="0"/>
    <w:pPr>
      <w:adjustRightInd w:val="0"/>
      <w:spacing w:line="240" w:lineRule="atLeast"/>
      <w:textAlignment w:val="baseline"/>
    </w:pPr>
    <w:rPr>
      <w:rFonts w:ascii="宋体"/>
      <w:kern w:val="0"/>
      <w:sz w:val="21"/>
    </w:rPr>
  </w:style>
  <w:style w:type="paragraph" w:styleId="58">
    <w:name w:val="Title"/>
    <w:basedOn w:val="1"/>
    <w:qFormat/>
    <w:uiPriority w:val="0"/>
    <w:pPr>
      <w:widowControl/>
      <w:spacing w:line="360" w:lineRule="auto"/>
      <w:jc w:val="center"/>
    </w:pPr>
    <w:rPr>
      <w:rFonts w:ascii="Arial" w:hAnsi="Arial"/>
      <w:b/>
      <w:smallCaps/>
      <w:kern w:val="28"/>
      <w:sz w:val="36"/>
      <w:lang w:eastAsia="en-US"/>
    </w:rPr>
  </w:style>
  <w:style w:type="character" w:styleId="60">
    <w:name w:val="Strong"/>
    <w:qFormat/>
    <w:uiPriority w:val="0"/>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table" w:styleId="68">
    <w:name w:val="Table Grid"/>
    <w:basedOn w:val="6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9">
    <w:name w:val="top-det1"/>
    <w:qFormat/>
    <w:uiPriority w:val="0"/>
    <w:rPr>
      <w:b/>
      <w:color w:val="000000"/>
    </w:rPr>
  </w:style>
  <w:style w:type="character" w:customStyle="1" w:styleId="70">
    <w:name w:val="Table Text Char Char Char Char"/>
    <w:link w:val="71"/>
    <w:qFormat/>
    <w:uiPriority w:val="0"/>
    <w:rPr>
      <w:rFonts w:ascii="Arial" w:hAnsi="Arial"/>
      <w:kern w:val="2"/>
      <w:sz w:val="18"/>
      <w:lang w:val="en-US" w:eastAsia="zh-CN" w:bidi="ar-SA"/>
    </w:rPr>
  </w:style>
  <w:style w:type="paragraph" w:customStyle="1" w:styleId="71">
    <w:name w:val="Table Text Char Char Char"/>
    <w:link w:val="70"/>
    <w:qFormat/>
    <w:uiPriority w:val="0"/>
    <w:pPr>
      <w:snapToGrid w:val="0"/>
      <w:spacing w:before="80" w:after="80"/>
    </w:pPr>
    <w:rPr>
      <w:rFonts w:ascii="Arial" w:hAnsi="Arial" w:eastAsia="宋体" w:cs="Times New Roman"/>
      <w:kern w:val="2"/>
      <w:sz w:val="18"/>
      <w:lang w:val="en-US" w:eastAsia="zh-CN" w:bidi="ar-SA"/>
    </w:rPr>
  </w:style>
  <w:style w:type="character" w:customStyle="1" w:styleId="72">
    <w:name w:val="1{858D7CFB-ED40-4347-BF05-701D383B685F}"/>
    <w:link w:val="73"/>
    <w:qFormat/>
    <w:uiPriority w:val="0"/>
    <w:rPr>
      <w:rFonts w:ascii="宋体" w:hAnsi="Courier New"/>
      <w:kern w:val="2"/>
      <w:sz w:val="21"/>
    </w:rPr>
  </w:style>
  <w:style w:type="paragraph" w:customStyle="1" w:styleId="73">
    <w:name w:val="1"/>
    <w:basedOn w:val="1"/>
    <w:next w:val="33"/>
    <w:link w:val="72"/>
    <w:qFormat/>
    <w:uiPriority w:val="0"/>
    <w:rPr>
      <w:rFonts w:ascii="宋体" w:hAnsi="Courier New"/>
      <w:sz w:val="21"/>
    </w:rPr>
  </w:style>
  <w:style w:type="character" w:customStyle="1" w:styleId="74">
    <w:name w:val="Char Char4"/>
    <w:qFormat/>
    <w:uiPriority w:val="0"/>
    <w:rPr>
      <w:rFonts w:eastAsia="宋体"/>
      <w:b/>
      <w:kern w:val="2"/>
      <w:sz w:val="21"/>
      <w:lang w:val="en-US" w:eastAsia="zh-CN"/>
    </w:rPr>
  </w:style>
  <w:style w:type="character" w:customStyle="1" w:styleId="75">
    <w:name w:val="Table Text Char"/>
    <w:link w:val="76"/>
    <w:qFormat/>
    <w:uiPriority w:val="0"/>
    <w:rPr>
      <w:rFonts w:ascii="Arial" w:hAnsi="Arial"/>
      <w:kern w:val="2"/>
      <w:sz w:val="18"/>
      <w:lang w:val="en-US" w:eastAsia="zh-CN" w:bidi="ar-SA"/>
    </w:rPr>
  </w:style>
  <w:style w:type="paragraph" w:customStyle="1" w:styleId="76">
    <w:name w:val="Table Text"/>
    <w:link w:val="75"/>
    <w:qFormat/>
    <w:uiPriority w:val="0"/>
    <w:pPr>
      <w:snapToGrid w:val="0"/>
      <w:spacing w:before="80" w:after="80"/>
    </w:pPr>
    <w:rPr>
      <w:rFonts w:ascii="Arial" w:hAnsi="Arial" w:eastAsia="宋体" w:cs="Times New Roman"/>
      <w:kern w:val="2"/>
      <w:sz w:val="18"/>
      <w:lang w:val="en-US" w:eastAsia="zh-CN" w:bidi="ar-SA"/>
    </w:rPr>
  </w:style>
  <w:style w:type="character" w:customStyle="1" w:styleId="77">
    <w:name w:val="Char Char6"/>
    <w:qFormat/>
    <w:uiPriority w:val="0"/>
    <w:rPr>
      <w:rFonts w:ascii="仿宋_GB2312" w:eastAsia="仿宋_GB2312"/>
      <w:kern w:val="2"/>
      <w:sz w:val="32"/>
    </w:rPr>
  </w:style>
  <w:style w:type="character" w:customStyle="1" w:styleId="78">
    <w:name w:val="v151"/>
    <w:qFormat/>
    <w:uiPriority w:val="0"/>
    <w:rPr>
      <w:sz w:val="18"/>
    </w:rPr>
  </w:style>
  <w:style w:type="character" w:customStyle="1" w:styleId="79">
    <w:name w:val="未命名11"/>
    <w:qFormat/>
    <w:uiPriority w:val="0"/>
    <w:rPr>
      <w:color w:val="77FFFF"/>
      <w:sz w:val="24"/>
    </w:rPr>
  </w:style>
  <w:style w:type="character" w:customStyle="1" w:styleId="80">
    <w:name w:val="正文缩进 Char"/>
    <w:link w:val="19"/>
    <w:qFormat/>
    <w:uiPriority w:val="0"/>
    <w:rPr>
      <w:kern w:val="2"/>
      <w:sz w:val="24"/>
    </w:rPr>
  </w:style>
  <w:style w:type="character" w:customStyle="1" w:styleId="81">
    <w:name w:val="样式 宋体"/>
    <w:qFormat/>
    <w:uiPriority w:val="0"/>
    <w:rPr>
      <w:rFonts w:ascii="宋体" w:hAnsi="宋体" w:eastAsia="宋体"/>
      <w:sz w:val="28"/>
    </w:rPr>
  </w:style>
  <w:style w:type="character" w:customStyle="1" w:styleId="82">
    <w:name w:val="批注文字 Char"/>
    <w:link w:val="14"/>
    <w:qFormat/>
    <w:uiPriority w:val="0"/>
    <w:rPr>
      <w:sz w:val="24"/>
    </w:rPr>
  </w:style>
  <w:style w:type="character" w:customStyle="1" w:styleId="83">
    <w:name w:val="Char Char"/>
    <w:qFormat/>
    <w:uiPriority w:val="0"/>
    <w:rPr>
      <w:rFonts w:ascii="宋体" w:hAnsi="宋体" w:eastAsia="宋体"/>
      <w:kern w:val="2"/>
      <w:sz w:val="24"/>
      <w:lang w:val="en-US" w:eastAsia="zh-CN" w:bidi="ar-SA"/>
    </w:rPr>
  </w:style>
  <w:style w:type="character" w:customStyle="1" w:styleId="84">
    <w:name w:val="批注主题 Char"/>
    <w:basedOn w:val="82"/>
    <w:link w:val="13"/>
    <w:qFormat/>
    <w:uiPriority w:val="0"/>
  </w:style>
  <w:style w:type="character" w:customStyle="1" w:styleId="85">
    <w:name w:val="页眉 Char"/>
    <w:link w:val="40"/>
    <w:qFormat/>
    <w:uiPriority w:val="0"/>
    <w:rPr>
      <w:kern w:val="2"/>
      <w:sz w:val="18"/>
    </w:rPr>
  </w:style>
  <w:style w:type="character" w:customStyle="1" w:styleId="86">
    <w:name w:val="正文 + 三号 Char"/>
    <w:qFormat/>
    <w:uiPriority w:val="0"/>
    <w:rPr>
      <w:rFonts w:eastAsia="宋体"/>
      <w:kern w:val="2"/>
      <w:sz w:val="21"/>
      <w:lang w:val="en-US" w:eastAsia="zh-CN"/>
    </w:rPr>
  </w:style>
  <w:style w:type="character" w:customStyle="1" w:styleId="87">
    <w:name w:val="正文文本缩进 Char"/>
    <w:link w:val="26"/>
    <w:qFormat/>
    <w:uiPriority w:val="0"/>
    <w:rPr>
      <w:kern w:val="2"/>
      <w:sz w:val="44"/>
    </w:rPr>
  </w:style>
  <w:style w:type="character" w:customStyle="1" w:styleId="88">
    <w:name w:val="日期 Char"/>
    <w:link w:val="35"/>
    <w:qFormat/>
    <w:uiPriority w:val="0"/>
    <w:rPr>
      <w:kern w:val="2"/>
      <w:sz w:val="28"/>
    </w:rPr>
  </w:style>
  <w:style w:type="character" w:customStyle="1" w:styleId="89">
    <w:name w:val="小 Char"/>
    <w:qFormat/>
    <w:uiPriority w:val="0"/>
    <w:rPr>
      <w:rFonts w:ascii="宋体" w:hAnsi="Courier New" w:eastAsia="宋体"/>
      <w:kern w:val="2"/>
      <w:sz w:val="21"/>
      <w:lang w:val="en-US" w:eastAsia="zh-CN" w:bidi="ar-SA"/>
    </w:rPr>
  </w:style>
  <w:style w:type="character" w:customStyle="1" w:styleId="90">
    <w:name w:val="Char Char11"/>
    <w:qFormat/>
    <w:uiPriority w:val="0"/>
    <w:rPr>
      <w:rFonts w:ascii="宋体"/>
      <w:kern w:val="2"/>
      <w:sz w:val="28"/>
    </w:rPr>
  </w:style>
  <w:style w:type="character" w:customStyle="1" w:styleId="91">
    <w:name w:val="content-white1"/>
    <w:qFormat/>
    <w:uiPriority w:val="0"/>
    <w:rPr>
      <w:rFonts w:ascii="_x000B__x000C_" w:hAnsi="_x000B__x000C_"/>
      <w:color w:val="auto"/>
      <w:sz w:val="18"/>
      <w:u w:val="none"/>
    </w:rPr>
  </w:style>
  <w:style w:type="character" w:customStyle="1" w:styleId="92">
    <w:name w:val="脚注文本 Char"/>
    <w:link w:val="45"/>
    <w:qFormat/>
    <w:uiPriority w:val="0"/>
    <w:rPr>
      <w:kern w:val="2"/>
      <w:sz w:val="18"/>
    </w:rPr>
  </w:style>
  <w:style w:type="character" w:customStyle="1" w:styleId="93">
    <w:name w:val="Char Char3"/>
    <w:qFormat/>
    <w:uiPriority w:val="0"/>
    <w:rPr>
      <w:rFonts w:eastAsia="宋体"/>
      <w:kern w:val="2"/>
      <w:sz w:val="18"/>
      <w:lang w:val="en-US" w:eastAsia="zh-CN"/>
    </w:rPr>
  </w:style>
  <w:style w:type="character" w:customStyle="1" w:styleId="94">
    <w:name w:val="Table Heading Char Char"/>
    <w:qFormat/>
    <w:uiPriority w:val="0"/>
    <w:rPr>
      <w:rFonts w:ascii="Arial" w:hAnsi="Arial" w:eastAsia="黑体"/>
      <w:kern w:val="2"/>
      <w:sz w:val="18"/>
      <w:lang w:val="en-US" w:eastAsia="zh-CN"/>
    </w:rPr>
  </w:style>
  <w:style w:type="character" w:customStyle="1" w:styleId="95">
    <w:name w:val="title_emph1"/>
    <w:qFormat/>
    <w:uiPriority w:val="0"/>
    <w:rPr>
      <w:rFonts w:hint="default" w:ascii="Arial" w:hAnsi="Arial"/>
      <w:b/>
      <w:sz w:val="20"/>
    </w:rPr>
  </w:style>
  <w:style w:type="character" w:customStyle="1" w:styleId="96">
    <w:name w:val="Char Char5"/>
    <w:qFormat/>
    <w:uiPriority w:val="0"/>
    <w:rPr>
      <w:rFonts w:ascii="Arial" w:hAnsi="Arial" w:eastAsia="宋体"/>
      <w:b/>
      <w:smallCaps/>
      <w:kern w:val="28"/>
      <w:sz w:val="36"/>
      <w:lang w:val="en-US" w:eastAsia="en-US"/>
    </w:rPr>
  </w:style>
  <w:style w:type="character" w:customStyle="1" w:styleId="97">
    <w:name w:val="标题 2 Char"/>
    <w:link w:val="4"/>
    <w:qFormat/>
    <w:uiPriority w:val="9"/>
    <w:rPr>
      <w:rFonts w:ascii="Arial" w:hAnsi="Arial" w:eastAsia="黑体"/>
      <w:b/>
      <w:kern w:val="2"/>
      <w:sz w:val="32"/>
    </w:rPr>
  </w:style>
  <w:style w:type="character" w:customStyle="1" w:styleId="98">
    <w:name w:val="副标题 Char"/>
    <w:link w:val="44"/>
    <w:qFormat/>
    <w:uiPriority w:val="11"/>
    <w:rPr>
      <w:rFonts w:ascii="Cambria" w:hAnsi="Cambria"/>
      <w:b/>
      <w:bCs/>
      <w:kern w:val="28"/>
      <w:sz w:val="32"/>
      <w:szCs w:val="32"/>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Char Char2"/>
    <w:qFormat/>
    <w:uiPriority w:val="0"/>
    <w:rPr>
      <w:rFonts w:eastAsia="宋体"/>
      <w:kern w:val="2"/>
      <w:sz w:val="18"/>
      <w:lang w:val="en-US" w:eastAsia="zh-CN"/>
    </w:rPr>
  </w:style>
  <w:style w:type="character" w:customStyle="1" w:styleId="101">
    <w:name w:val="标题 3 Char"/>
    <w:link w:val="5"/>
    <w:qFormat/>
    <w:uiPriority w:val="0"/>
    <w:rPr>
      <w:rFonts w:eastAsia="宋体"/>
      <w:b/>
      <w:kern w:val="2"/>
      <w:sz w:val="32"/>
      <w:lang w:val="en-US" w:eastAsia="zh-CN"/>
    </w:rPr>
  </w:style>
  <w:style w:type="character" w:customStyle="1" w:styleId="102">
    <w:name w:val="副标题 Char1"/>
    <w:qFormat/>
    <w:uiPriority w:val="0"/>
    <w:rPr>
      <w:rFonts w:ascii="Calibri Light" w:hAnsi="Calibri Light" w:cs="Times New Roman"/>
      <w:b/>
      <w:bCs/>
      <w:kern w:val="28"/>
      <w:sz w:val="32"/>
      <w:szCs w:val="32"/>
    </w:rPr>
  </w:style>
  <w:style w:type="character" w:customStyle="1" w:styleId="103">
    <w:name w:val="文字 Char"/>
    <w:link w:val="104"/>
    <w:qFormat/>
    <w:uiPriority w:val="0"/>
    <w:rPr>
      <w:rFonts w:ascii="宋体"/>
      <w:kern w:val="2"/>
      <w:sz w:val="28"/>
    </w:rPr>
  </w:style>
  <w:style w:type="paragraph" w:customStyle="1" w:styleId="104">
    <w:name w:val="文字"/>
    <w:basedOn w:val="1"/>
    <w:link w:val="103"/>
    <w:qFormat/>
    <w:uiPriority w:val="0"/>
    <w:pPr>
      <w:tabs>
        <w:tab w:val="left" w:pos="8520"/>
      </w:tabs>
      <w:spacing w:line="312" w:lineRule="auto"/>
      <w:ind w:right="-210" w:firstLine="556"/>
    </w:pPr>
    <w:rPr>
      <w:rFonts w:ascii="宋体"/>
    </w:rPr>
  </w:style>
  <w:style w:type="character" w:customStyle="1" w:styleId="105">
    <w:name w:val="Char Char7"/>
    <w:qFormat/>
    <w:uiPriority w:val="0"/>
    <w:rPr>
      <w:rFonts w:ascii="宋体" w:hAnsi="宋体" w:eastAsia="宋体"/>
      <w:kern w:val="2"/>
      <w:sz w:val="28"/>
    </w:rPr>
  </w:style>
  <w:style w:type="character" w:customStyle="1" w:styleId="106">
    <w:name w:val="font1"/>
    <w:qFormat/>
    <w:uiPriority w:val="0"/>
    <w:rPr>
      <w:color w:val="000000"/>
      <w:sz w:val="18"/>
    </w:rPr>
  </w:style>
  <w:style w:type="character" w:customStyle="1" w:styleId="107">
    <w:name w:val="标书正文:  0.74 厘米 Char1"/>
    <w:qFormat/>
    <w:uiPriority w:val="0"/>
    <w:rPr>
      <w:rFonts w:eastAsia="宋体"/>
      <w:kern w:val="2"/>
      <w:sz w:val="24"/>
      <w:lang w:val="en-US" w:eastAsia="zh-CN"/>
    </w:rPr>
  </w:style>
  <w:style w:type="character" w:customStyle="1" w:styleId="108">
    <w:name w:val="正文文本缩进 2 Char"/>
    <w:link w:val="36"/>
    <w:qFormat/>
    <w:uiPriority w:val="0"/>
    <w:rPr>
      <w:kern w:val="2"/>
      <w:sz w:val="28"/>
    </w:rPr>
  </w:style>
  <w:style w:type="character" w:customStyle="1" w:styleId="109">
    <w:name w:val="正文首行缩进 2 Char"/>
    <w:basedOn w:val="87"/>
    <w:link w:val="39"/>
    <w:qFormat/>
    <w:uiPriority w:val="0"/>
  </w:style>
  <w:style w:type="character" w:customStyle="1" w:styleId="110">
    <w:name w:val="H2 Char"/>
    <w:qFormat/>
    <w:uiPriority w:val="0"/>
    <w:rPr>
      <w:rFonts w:ascii="Arial" w:hAnsi="Arial" w:eastAsia="宋体"/>
      <w:kern w:val="2"/>
      <w:sz w:val="28"/>
      <w:lang w:val="en-US" w:eastAsia="zh-CN"/>
    </w:rPr>
  </w:style>
  <w:style w:type="character" w:customStyle="1" w:styleId="111">
    <w:name w:val="crowed11"/>
    <w:qFormat/>
    <w:uiPriority w:val="0"/>
    <w:rPr>
      <w:rFonts w:hint="default" w:ascii="_x000B__x000C_" w:hAnsi="_x000B__x000C_"/>
      <w:sz w:val="24"/>
    </w:rPr>
  </w:style>
  <w:style w:type="paragraph" w:customStyle="1" w:styleId="11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13">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114">
    <w:name w:val="表头文本"/>
    <w:qFormat/>
    <w:uiPriority w:val="0"/>
    <w:pPr>
      <w:jc w:val="center"/>
    </w:pPr>
    <w:rPr>
      <w:rFonts w:ascii="Arial" w:hAnsi="Arial" w:eastAsia="宋体" w:cs="Times New Roman"/>
      <w:b/>
      <w:sz w:val="21"/>
      <w:lang w:val="en-US" w:eastAsia="zh-CN" w:bidi="ar-SA"/>
    </w:rPr>
  </w:style>
  <w:style w:type="paragraph" w:customStyle="1" w:styleId="115">
    <w:name w:val="Char Char14 Char Char"/>
    <w:basedOn w:val="1"/>
    <w:qFormat/>
    <w:uiPriority w:val="0"/>
    <w:rPr>
      <w:sz w:val="21"/>
      <w:szCs w:val="24"/>
    </w:rPr>
  </w:style>
  <w:style w:type="paragraph" w:customStyle="1" w:styleId="116">
    <w:name w:val="xl23"/>
    <w:basedOn w:val="1"/>
    <w:qFormat/>
    <w:uiPriority w:val="0"/>
    <w:pPr>
      <w:widowControl/>
      <w:spacing w:beforeAutospacing="1" w:afterAutospacing="1" w:line="360" w:lineRule="auto"/>
      <w:textAlignment w:val="top"/>
    </w:pPr>
    <w:rPr>
      <w:kern w:val="0"/>
      <w:sz w:val="24"/>
    </w:rPr>
  </w:style>
  <w:style w:type="paragraph" w:customStyle="1" w:styleId="117">
    <w:name w:val="Char"/>
    <w:basedOn w:val="1"/>
    <w:qFormat/>
    <w:uiPriority w:val="0"/>
    <w:pPr>
      <w:spacing w:line="240" w:lineRule="atLeast"/>
      <w:ind w:left="420" w:firstLine="420"/>
    </w:pPr>
    <w:rPr>
      <w:kern w:val="0"/>
      <w:sz w:val="21"/>
    </w:rPr>
  </w:style>
  <w:style w:type="paragraph" w:customStyle="1" w:styleId="11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19">
    <w:name w:val="文本框样式1"/>
    <w:basedOn w:val="1"/>
    <w:qFormat/>
    <w:uiPriority w:val="0"/>
    <w:pPr>
      <w:adjustRightInd w:val="0"/>
      <w:snapToGrid w:val="0"/>
      <w:spacing w:line="180" w:lineRule="exact"/>
      <w:jc w:val="center"/>
    </w:pPr>
    <w:rPr>
      <w:sz w:val="21"/>
    </w:rPr>
  </w:style>
  <w:style w:type="paragraph" w:customStyle="1" w:styleId="120">
    <w:name w:val="列表项目"/>
    <w:basedOn w:val="1"/>
    <w:qFormat/>
    <w:uiPriority w:val="0"/>
    <w:pPr>
      <w:tabs>
        <w:tab w:val="left" w:pos="420"/>
      </w:tabs>
      <w:spacing w:line="288" w:lineRule="auto"/>
      <w:ind w:left="840" w:leftChars="200" w:hanging="420" w:hangingChars="200"/>
    </w:pPr>
    <w:rPr>
      <w:sz w:val="21"/>
    </w:rPr>
  </w:style>
  <w:style w:type="paragraph" w:customStyle="1" w:styleId="121">
    <w:name w:val="编号正文"/>
    <w:basedOn w:val="118"/>
    <w:qFormat/>
    <w:uiPriority w:val="0"/>
    <w:pPr>
      <w:snapToGrid/>
      <w:spacing w:line="360" w:lineRule="auto"/>
      <w:ind w:left="1407" w:hanging="1047"/>
      <w:jc w:val="left"/>
    </w:pPr>
    <w:rPr>
      <w:rFonts w:eastAsia="仿宋_GB2312"/>
    </w:rPr>
  </w:style>
  <w:style w:type="paragraph" w:customStyle="1" w:styleId="122">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123">
    <w:name w:val="正文表格"/>
    <w:basedOn w:val="1"/>
    <w:qFormat/>
    <w:uiPriority w:val="0"/>
    <w:pPr>
      <w:adjustRightInd w:val="0"/>
    </w:pPr>
    <w:rPr>
      <w:sz w:val="24"/>
    </w:rPr>
  </w:style>
  <w:style w:type="paragraph" w:customStyle="1" w:styleId="124">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25">
    <w:name w:val="Item List"/>
    <w:qFormat/>
    <w:uiPriority w:val="0"/>
    <w:pPr>
      <w:numPr>
        <w:ilvl w:val="0"/>
        <w:numId w:val="4"/>
      </w:numPr>
      <w:spacing w:line="300" w:lineRule="auto"/>
      <w:jc w:val="both"/>
    </w:pPr>
    <w:rPr>
      <w:rFonts w:ascii="Arial" w:hAnsi="Arial" w:eastAsia="宋体" w:cs="Times New Roman"/>
      <w:sz w:val="21"/>
      <w:lang w:val="en-US" w:eastAsia="zh-CN" w:bidi="ar-SA"/>
    </w:rPr>
  </w:style>
  <w:style w:type="paragraph" w:customStyle="1" w:styleId="126">
    <w:name w:val="表格文本"/>
    <w:qFormat/>
    <w:uiPriority w:val="0"/>
    <w:pPr>
      <w:tabs>
        <w:tab w:val="decimal" w:pos="0"/>
      </w:tabs>
    </w:pPr>
    <w:rPr>
      <w:rFonts w:ascii="Arial" w:hAnsi="Arial" w:eastAsia="宋体" w:cs="Times New Roman"/>
      <w:sz w:val="21"/>
      <w:lang w:val="en-US" w:eastAsia="zh-CN" w:bidi="ar-SA"/>
    </w:rPr>
  </w:style>
  <w:style w:type="paragraph" w:customStyle="1" w:styleId="127">
    <w:name w:val="章标题"/>
    <w:next w:val="1"/>
    <w:qFormat/>
    <w:uiPriority w:val="0"/>
    <w:pPr>
      <w:numPr>
        <w:ilvl w:val="1"/>
        <w:numId w:val="5"/>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28">
    <w:name w:val="文本1"/>
    <w:basedOn w:val="1"/>
    <w:qFormat/>
    <w:uiPriority w:val="0"/>
    <w:pPr>
      <w:adjustRightInd w:val="0"/>
      <w:spacing w:line="312" w:lineRule="atLeast"/>
      <w:jc w:val="center"/>
      <w:textAlignment w:val="baseline"/>
    </w:pPr>
    <w:rPr>
      <w:kern w:val="0"/>
      <w:sz w:val="18"/>
    </w:rPr>
  </w:style>
  <w:style w:type="paragraph" w:customStyle="1" w:styleId="129">
    <w:name w:val="Char1"/>
    <w:basedOn w:val="1"/>
    <w:qFormat/>
    <w:uiPriority w:val="0"/>
    <w:rPr>
      <w:sz w:val="21"/>
    </w:rPr>
  </w:style>
  <w:style w:type="paragraph" w:customStyle="1" w:styleId="130">
    <w:name w:val="普通正文"/>
    <w:basedOn w:val="1"/>
    <w:qFormat/>
    <w:uiPriority w:val="0"/>
    <w:pPr>
      <w:adjustRightInd w:val="0"/>
      <w:spacing w:line="360" w:lineRule="auto"/>
      <w:ind w:firstLine="480"/>
      <w:jc w:val="left"/>
      <w:textAlignment w:val="baseline"/>
    </w:pPr>
    <w:rPr>
      <w:rFonts w:ascii="Arial" w:hAnsi="Arial"/>
      <w:kern w:val="0"/>
      <w:sz w:val="24"/>
    </w:rPr>
  </w:style>
  <w:style w:type="paragraph" w:customStyle="1" w:styleId="131">
    <w:name w:val="Char Char Char Char Char Char Char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13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3">
    <w:name w:val="样式1"/>
    <w:basedOn w:val="6"/>
    <w:qFormat/>
    <w:uiPriority w:val="0"/>
    <w:pPr>
      <w:tabs>
        <w:tab w:val="left" w:pos="720"/>
      </w:tabs>
      <w:spacing w:line="560" w:lineRule="atLeast"/>
      <w:ind w:left="420" w:hanging="420"/>
    </w:pPr>
  </w:style>
  <w:style w:type="paragraph" w:customStyle="1" w:styleId="134">
    <w:name w:val="style1"/>
    <w:basedOn w:val="1"/>
    <w:qFormat/>
    <w:uiPriority w:val="0"/>
    <w:pPr>
      <w:widowControl/>
      <w:spacing w:beforeAutospacing="1" w:afterAutospacing="1"/>
      <w:jc w:val="left"/>
    </w:pPr>
    <w:rPr>
      <w:rFonts w:ascii="宋体" w:hAnsi="宋体"/>
      <w:kern w:val="0"/>
      <w:sz w:val="21"/>
    </w:rPr>
  </w:style>
  <w:style w:type="paragraph" w:customStyle="1" w:styleId="135">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136">
    <w:name w:val="标题3——2"/>
    <w:basedOn w:val="5"/>
    <w:next w:val="16"/>
    <w:qFormat/>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37">
    <w:name w:val="标题无"/>
    <w:basedOn w:val="1"/>
    <w:qFormat/>
    <w:uiPriority w:val="0"/>
    <w:pPr>
      <w:spacing w:line="360" w:lineRule="auto"/>
    </w:pPr>
    <w:rPr>
      <w:sz w:val="24"/>
    </w:rPr>
  </w:style>
  <w:style w:type="paragraph" w:customStyle="1" w:styleId="138">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9">
    <w:name w:val="Char2"/>
    <w:basedOn w:val="1"/>
    <w:qFormat/>
    <w:uiPriority w:val="0"/>
    <w:pPr>
      <w:spacing w:line="240" w:lineRule="atLeast"/>
      <w:ind w:left="420" w:firstLine="420"/>
    </w:pPr>
    <w:rPr>
      <w:kern w:val="0"/>
      <w:sz w:val="21"/>
    </w:rPr>
  </w:style>
  <w:style w:type="paragraph" w:customStyle="1" w:styleId="140">
    <w:name w:val="样式2"/>
    <w:basedOn w:val="6"/>
    <w:qFormat/>
    <w:uiPriority w:val="0"/>
    <w:pPr>
      <w:numPr>
        <w:ilvl w:val="0"/>
        <w:numId w:val="7"/>
      </w:numPr>
      <w:spacing w:line="400" w:lineRule="exact"/>
      <w:jc w:val="center"/>
      <w:outlineLvl w:val="0"/>
    </w:pPr>
    <w:rPr>
      <w:b w:val="0"/>
      <w:sz w:val="44"/>
    </w:rPr>
  </w:style>
  <w:style w:type="paragraph" w:customStyle="1" w:styleId="141">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42">
    <w:name w:val="操作步骤"/>
    <w:basedOn w:val="1"/>
    <w:qFormat/>
    <w:uiPriority w:val="0"/>
    <w:pPr>
      <w:numPr>
        <w:ilvl w:val="0"/>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3">
    <w:name w:val="af"/>
    <w:basedOn w:val="1"/>
    <w:qFormat/>
    <w:uiPriority w:val="0"/>
    <w:pPr>
      <w:widowControl/>
      <w:spacing w:line="300" w:lineRule="atLeast"/>
      <w:jc w:val="left"/>
    </w:pPr>
    <w:rPr>
      <w:rFonts w:ascii="宋体" w:hAnsi="宋体"/>
      <w:kern w:val="0"/>
      <w:sz w:val="18"/>
    </w:rPr>
  </w:style>
  <w:style w:type="paragraph" w:customStyle="1" w:styleId="144">
    <w:name w:val="Char1 Char Char Char"/>
    <w:basedOn w:val="1"/>
    <w:qFormat/>
    <w:uiPriority w:val="0"/>
    <w:rPr>
      <w:rFonts w:ascii="Tahoma" w:hAnsi="Tahoma"/>
      <w:sz w:val="24"/>
    </w:rPr>
  </w:style>
  <w:style w:type="paragraph" w:customStyle="1" w:styleId="145">
    <w:name w:val="图例"/>
    <w:basedOn w:val="1"/>
    <w:qFormat/>
    <w:uiPriority w:val="0"/>
    <w:pPr>
      <w:spacing w:line="360" w:lineRule="auto"/>
      <w:jc w:val="center"/>
    </w:pPr>
    <w:rPr>
      <w:rFonts w:eastAsia="仿宋_GB2312"/>
      <w:b/>
      <w:sz w:val="24"/>
    </w:rPr>
  </w:style>
  <w:style w:type="paragraph" w:customStyle="1" w:styleId="146">
    <w:name w:val="标书正文:  0.74 厘米"/>
    <w:basedOn w:val="1"/>
    <w:qFormat/>
    <w:uiPriority w:val="0"/>
    <w:pPr>
      <w:snapToGrid w:val="0"/>
      <w:spacing w:line="360" w:lineRule="auto"/>
      <w:ind w:firstLine="420"/>
    </w:pPr>
    <w:rPr>
      <w:sz w:val="24"/>
    </w:rPr>
  </w:style>
  <w:style w:type="paragraph" w:customStyle="1" w:styleId="147">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8">
    <w:name w:val="样式 样式 正文首行缩进 2 + 左  0 字符 + 首行缩进:  2.57 字符"/>
    <w:basedOn w:val="1"/>
    <w:next w:val="1"/>
    <w:qFormat/>
    <w:uiPriority w:val="0"/>
    <w:pPr>
      <w:adjustRightInd w:val="0"/>
      <w:snapToGrid w:val="0"/>
      <w:ind w:firstLine="540" w:firstLineChars="257"/>
    </w:pPr>
    <w:rPr>
      <w:sz w:val="21"/>
    </w:rPr>
  </w:style>
  <w:style w:type="paragraph" w:customStyle="1" w:styleId="149">
    <w:name w:val="内容标题"/>
    <w:basedOn w:val="21"/>
    <w:qFormat/>
    <w:uiPriority w:val="0"/>
    <w:rPr>
      <w:rFonts w:ascii="Tahoma" w:hAnsi="Tahoma"/>
      <w:sz w:val="24"/>
    </w:rPr>
  </w:style>
  <w:style w:type="paragraph" w:customStyle="1" w:styleId="150">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151">
    <w:name w:val="样式3"/>
    <w:basedOn w:val="3"/>
    <w:next w:val="3"/>
    <w:qFormat/>
    <w:uiPriority w:val="0"/>
    <w:pPr>
      <w:keepLines/>
      <w:adjustRightInd w:val="0"/>
      <w:spacing w:line="576" w:lineRule="auto"/>
    </w:pPr>
    <w:rPr>
      <w:rFonts w:ascii="Times New Roman" w:eastAsia="黑体"/>
      <w:b/>
      <w:kern w:val="44"/>
      <w:sz w:val="44"/>
    </w:rPr>
  </w:style>
  <w:style w:type="paragraph" w:customStyle="1" w:styleId="152">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3">
    <w:name w:val="正文4"/>
    <w:basedOn w:val="1"/>
    <w:qFormat/>
    <w:uiPriority w:val="0"/>
    <w:pPr>
      <w:tabs>
        <w:tab w:val="left" w:pos="1275"/>
      </w:tabs>
      <w:spacing w:line="360" w:lineRule="auto"/>
      <w:ind w:left="820" w:leftChars="400" w:hanging="705"/>
    </w:pPr>
    <w:rPr>
      <w:sz w:val="24"/>
    </w:rPr>
  </w:style>
  <w:style w:type="paragraph" w:customStyle="1" w:styleId="154">
    <w:name w:val="样式 正文文本缩进 + 左  0 字符"/>
    <w:basedOn w:val="1"/>
    <w:qFormat/>
    <w:uiPriority w:val="0"/>
    <w:pPr>
      <w:spacing w:line="360" w:lineRule="auto"/>
      <w:ind w:firstLine="250" w:firstLineChars="250"/>
    </w:pPr>
    <w:rPr>
      <w:rFonts w:cs="宋体"/>
      <w:sz w:val="24"/>
    </w:rPr>
  </w:style>
  <w:style w:type="paragraph" w:customStyle="1" w:styleId="15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5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7">
    <w:name w:val="IN Feature"/>
    <w:next w:val="15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58">
    <w:name w:val="IN Step"/>
    <w:basedOn w:val="1"/>
    <w:qFormat/>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59">
    <w:name w:val="默认段落字体 Para Char Char Char Char Char Char Char Char Char1 Char Char Char Char"/>
    <w:basedOn w:val="1"/>
    <w:qFormat/>
    <w:uiPriority w:val="0"/>
    <w:rPr>
      <w:rFonts w:ascii="Tahoma" w:hAnsi="Tahoma"/>
      <w:sz w:val="24"/>
    </w:rPr>
  </w:style>
  <w:style w:type="paragraph" w:customStyle="1" w:styleId="160">
    <w:name w:val="图片文字"/>
    <w:basedOn w:val="1"/>
    <w:qFormat/>
    <w:uiPriority w:val="0"/>
    <w:pPr>
      <w:spacing w:line="240" w:lineRule="atLeast"/>
      <w:jc w:val="center"/>
    </w:pPr>
    <w:rPr>
      <w:sz w:val="21"/>
    </w:rPr>
  </w:style>
  <w:style w:type="paragraph" w:customStyle="1" w:styleId="161">
    <w:name w:val="表号"/>
    <w:basedOn w:val="1"/>
    <w:qFormat/>
    <w:uiPriority w:val="0"/>
    <w:pPr>
      <w:numPr>
        <w:ilvl w:val="0"/>
        <w:numId w:val="9"/>
      </w:numPr>
      <w:tabs>
        <w:tab w:val="left" w:pos="648"/>
        <w:tab w:val="clear" w:pos="360"/>
      </w:tabs>
      <w:autoSpaceDE w:val="0"/>
      <w:autoSpaceDN w:val="0"/>
      <w:adjustRightInd w:val="0"/>
      <w:ind w:left="425" w:hanging="137"/>
      <w:jc w:val="center"/>
    </w:pPr>
    <w:rPr>
      <w:kern w:val="0"/>
      <w:sz w:val="21"/>
      <w:lang w:eastAsia="en-US"/>
    </w:rPr>
  </w:style>
  <w:style w:type="paragraph" w:customStyle="1" w:styleId="162">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163">
    <w:name w:val="列出段落1"/>
    <w:basedOn w:val="1"/>
    <w:qFormat/>
    <w:uiPriority w:val="34"/>
    <w:pPr>
      <w:adjustRightInd w:val="0"/>
      <w:snapToGrid w:val="0"/>
      <w:spacing w:line="360" w:lineRule="auto"/>
      <w:ind w:firstLine="420" w:firstLineChars="200"/>
      <w:jc w:val="left"/>
    </w:pPr>
    <w:rPr>
      <w:rFonts w:ascii="宋体" w:hAnsi="宋体"/>
      <w:sz w:val="24"/>
    </w:rPr>
  </w:style>
  <w:style w:type="paragraph" w:customStyle="1" w:styleId="164">
    <w:name w:val="Char Char Char"/>
    <w:basedOn w:val="1"/>
    <w:qFormat/>
    <w:uiPriority w:val="0"/>
    <w:rPr>
      <w:rFonts w:ascii="Tahoma" w:hAnsi="Tahoma"/>
      <w:sz w:val="24"/>
    </w:rPr>
  </w:style>
  <w:style w:type="paragraph" w:customStyle="1" w:styleId="165">
    <w:name w:val="Char2 Char Char Char Char Char Char"/>
    <w:basedOn w:val="1"/>
    <w:qFormat/>
    <w:uiPriority w:val="0"/>
    <w:rPr>
      <w:rFonts w:ascii="仿宋_GB2312"/>
      <w:b/>
      <w:sz w:val="30"/>
    </w:rPr>
  </w:style>
  <w:style w:type="paragraph" w:customStyle="1" w:styleId="166">
    <w:name w:val="Char Char1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67">
    <w:name w:val="正文文本 21"/>
    <w:basedOn w:val="1"/>
    <w:qFormat/>
    <w:uiPriority w:val="0"/>
    <w:pPr>
      <w:adjustRightInd w:val="0"/>
      <w:spacing w:line="360" w:lineRule="auto"/>
      <w:ind w:firstLine="480"/>
      <w:textAlignment w:val="baseline"/>
    </w:pPr>
    <w:rPr>
      <w:sz w:val="24"/>
    </w:rPr>
  </w:style>
  <w:style w:type="paragraph" w:customStyle="1" w:styleId="168">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69">
    <w:name w:val="没有缩进（为图形使用）"/>
    <w:basedOn w:val="1"/>
    <w:qFormat/>
    <w:uiPriority w:val="0"/>
    <w:pPr>
      <w:spacing w:line="360" w:lineRule="auto"/>
    </w:pPr>
    <w:rPr>
      <w:sz w:val="24"/>
    </w:rPr>
  </w:style>
  <w:style w:type="paragraph" w:customStyle="1" w:styleId="17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2">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17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4">
    <w:name w:val="Title - Revision"/>
    <w:basedOn w:val="58"/>
    <w:qFormat/>
    <w:uiPriority w:val="0"/>
  </w:style>
  <w:style w:type="paragraph" w:customStyle="1" w:styleId="175">
    <w:name w:val="图标"/>
    <w:basedOn w:val="1"/>
    <w:next w:val="1"/>
    <w:qFormat/>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76">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7">
    <w:name w:val="Char Char Char1 Char Char Char Char Char Char Char Char Char Char Char Char Char"/>
    <w:basedOn w:val="1"/>
    <w:qFormat/>
    <w:uiPriority w:val="0"/>
    <w:pPr>
      <w:widowControl/>
      <w:spacing w:line="240" w:lineRule="exact"/>
      <w:jc w:val="left"/>
    </w:pPr>
    <w:rPr>
      <w:rFonts w:ascii="Verdana" w:hAnsi="Verdana"/>
      <w:kern w:val="0"/>
      <w:sz w:val="18"/>
      <w:lang w:eastAsia="en-US"/>
    </w:rPr>
  </w:style>
  <w:style w:type="paragraph" w:customStyle="1" w:styleId="178">
    <w:name w:val="样式 行距: 1.5 倍行距1"/>
    <w:basedOn w:val="1"/>
    <w:qFormat/>
    <w:uiPriority w:val="0"/>
    <w:pPr>
      <w:snapToGrid w:val="0"/>
    </w:pPr>
    <w:rPr>
      <w:sz w:val="21"/>
    </w:rPr>
  </w:style>
  <w:style w:type="paragraph" w:customStyle="1" w:styleId="179">
    <w:name w:val="文章正文"/>
    <w:basedOn w:val="1"/>
    <w:qFormat/>
    <w:uiPriority w:val="0"/>
    <w:pPr>
      <w:ind w:firstLine="560" w:firstLineChars="200"/>
    </w:pPr>
    <w:rPr>
      <w:rFonts w:ascii="仿宋_GB2312" w:hAnsi="宋体" w:eastAsia="仿宋_GB2312"/>
      <w:color w:val="000000"/>
    </w:rPr>
  </w:style>
  <w:style w:type="paragraph" w:customStyle="1" w:styleId="180">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1">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2">
    <w:name w:val="正文格式"/>
    <w:basedOn w:val="1"/>
    <w:qFormat/>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83">
    <w:name w:val="Char Char1"/>
    <w:basedOn w:val="1"/>
    <w:qFormat/>
    <w:uiPriority w:val="0"/>
    <w:pPr>
      <w:widowControl/>
      <w:spacing w:line="240" w:lineRule="exact"/>
      <w:jc w:val="left"/>
    </w:pPr>
    <w:rPr>
      <w:rFonts w:ascii="Verdana" w:hAnsi="Verdana"/>
      <w:kern w:val="0"/>
      <w:sz w:val="20"/>
      <w:lang w:eastAsia="en-US"/>
    </w:rPr>
  </w:style>
  <w:style w:type="paragraph" w:customStyle="1" w:styleId="184">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85">
    <w:name w:val="Char Char Char Char Char Char Char"/>
    <w:basedOn w:val="21"/>
    <w:qFormat/>
    <w:uiPriority w:val="0"/>
    <w:rPr>
      <w:rFonts w:ascii="宋体" w:hAnsi="Tahoma"/>
    </w:rPr>
  </w:style>
  <w:style w:type="paragraph" w:customStyle="1" w:styleId="18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7">
    <w:name w:val="Char Char Char Char Char Char1 Char"/>
    <w:basedOn w:val="1"/>
    <w:qFormat/>
    <w:uiPriority w:val="0"/>
    <w:pPr>
      <w:widowControl/>
      <w:spacing w:line="240" w:lineRule="exact"/>
      <w:jc w:val="left"/>
    </w:pPr>
    <w:rPr>
      <w:rFonts w:ascii="Verdana" w:hAnsi="Verdana"/>
      <w:kern w:val="0"/>
      <w:sz w:val="21"/>
      <w:lang w:eastAsia="en-US"/>
    </w:rPr>
  </w:style>
  <w:style w:type="paragraph" w:customStyle="1" w:styleId="188">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9">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1">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192">
    <w:name w:val="正文1"/>
    <w:basedOn w:val="1"/>
    <w:qFormat/>
    <w:uiPriority w:val="0"/>
    <w:pPr>
      <w:spacing w:line="300" w:lineRule="auto"/>
      <w:ind w:firstLine="200" w:firstLineChars="200"/>
    </w:pPr>
    <w:rPr>
      <w:sz w:val="24"/>
    </w:rPr>
  </w:style>
  <w:style w:type="paragraph" w:customStyle="1" w:styleId="193">
    <w:name w:val="标准正文"/>
    <w:basedOn w:val="26"/>
    <w:qFormat/>
    <w:uiPriority w:val="0"/>
    <w:pPr>
      <w:spacing w:line="360" w:lineRule="auto"/>
      <w:ind w:left="0" w:firstLine="482"/>
    </w:pPr>
    <w:rPr>
      <w:rFonts w:ascii="Arial" w:hAnsi="Arial"/>
      <w:sz w:val="24"/>
    </w:rPr>
  </w:style>
  <w:style w:type="paragraph" w:customStyle="1" w:styleId="194">
    <w:name w:val="附录3"/>
    <w:basedOn w:val="1"/>
    <w:next w:val="1"/>
    <w:qFormat/>
    <w:uiPriority w:val="0"/>
    <w:pPr>
      <w:tabs>
        <w:tab w:val="left" w:pos="851"/>
      </w:tabs>
      <w:ind w:left="425" w:hanging="425"/>
      <w:outlineLvl w:val="2"/>
    </w:pPr>
    <w:rPr>
      <w:rFonts w:eastAsia="黑体"/>
      <w:b/>
      <w:sz w:val="32"/>
    </w:rPr>
  </w:style>
  <w:style w:type="paragraph" w:customStyle="1" w:styleId="195">
    <w:name w:val="tabletext"/>
    <w:basedOn w:val="1"/>
    <w:qFormat/>
    <w:uiPriority w:val="0"/>
    <w:pPr>
      <w:widowControl/>
      <w:spacing w:beforeAutospacing="1" w:afterAutospacing="1"/>
      <w:jc w:val="left"/>
    </w:pPr>
    <w:rPr>
      <w:rFonts w:ascii="宋体" w:hAnsi="宋体" w:cs="宋体"/>
      <w:kern w:val="0"/>
      <w:sz w:val="24"/>
      <w:szCs w:val="24"/>
    </w:rPr>
  </w:style>
  <w:style w:type="paragraph" w:customStyle="1" w:styleId="19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97">
    <w:name w:val="一级条标题"/>
    <w:basedOn w:val="127"/>
    <w:next w:val="198"/>
    <w:qFormat/>
    <w:uiPriority w:val="0"/>
    <w:pPr>
      <w:numPr>
        <w:numId w:val="0"/>
      </w:numPr>
      <w:spacing w:beforeLines="0" w:afterLines="0"/>
      <w:ind w:left="525"/>
      <w:outlineLvl w:val="2"/>
    </w:pPr>
    <w:rPr>
      <w:sz w:val="21"/>
    </w:rPr>
  </w:style>
  <w:style w:type="paragraph" w:customStyle="1" w:styleId="1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9">
    <w:name w:val="Char Char 字元 字元 字元 Char Char Char Char"/>
    <w:basedOn w:val="1"/>
    <w:qFormat/>
    <w:uiPriority w:val="0"/>
    <w:pPr>
      <w:adjustRightInd w:val="0"/>
      <w:spacing w:line="360" w:lineRule="auto"/>
    </w:pPr>
    <w:rPr>
      <w:kern w:val="0"/>
      <w:sz w:val="24"/>
    </w:rPr>
  </w:style>
  <w:style w:type="paragraph" w:customStyle="1" w:styleId="200">
    <w:name w:val="表文字"/>
    <w:qFormat/>
    <w:uiPriority w:val="0"/>
    <w:rPr>
      <w:rFonts w:ascii="宋体" w:hAnsi="Times New Roman" w:eastAsia="宋体" w:cs="Times New Roman"/>
      <w:kern w:val="2"/>
      <w:lang w:val="en-US" w:eastAsia="zh-CN" w:bidi="ar-SA"/>
    </w:rPr>
  </w:style>
  <w:style w:type="paragraph" w:customStyle="1" w:styleId="201">
    <w:name w:val="摘要"/>
    <w:basedOn w:val="1"/>
    <w:next w:val="4"/>
    <w:qFormat/>
    <w:uiPriority w:val="0"/>
    <w:pPr>
      <w:spacing w:line="360" w:lineRule="auto"/>
    </w:pPr>
    <w:rPr>
      <w:rFonts w:eastAsia="黑体"/>
      <w:sz w:val="20"/>
    </w:rPr>
  </w:style>
  <w:style w:type="paragraph" w:customStyle="1" w:styleId="202">
    <w:name w:val="Table Contents"/>
    <w:basedOn w:val="25"/>
    <w:qFormat/>
    <w:uiPriority w:val="0"/>
    <w:pPr>
      <w:suppressAutoHyphens/>
      <w:jc w:val="left"/>
    </w:pPr>
    <w:rPr>
      <w:rFonts w:ascii="Times New Roman" w:eastAsia="Times New Roman"/>
      <w:kern w:val="0"/>
      <w:sz w:val="24"/>
    </w:rPr>
  </w:style>
  <w:style w:type="paragraph" w:customStyle="1" w:styleId="203">
    <w:name w:val="首行缩进 1"/>
    <w:basedOn w:val="1"/>
    <w:qFormat/>
    <w:uiPriority w:val="0"/>
    <w:pPr>
      <w:spacing w:line="360" w:lineRule="auto"/>
      <w:ind w:firstLine="200" w:firstLineChars="200"/>
    </w:pPr>
    <w:rPr>
      <w:sz w:val="24"/>
    </w:rPr>
  </w:style>
  <w:style w:type="paragraph" w:customStyle="1" w:styleId="204">
    <w:name w:val="正文（首行不缩进）"/>
    <w:basedOn w:val="1"/>
    <w:qFormat/>
    <w:uiPriority w:val="0"/>
    <w:pPr>
      <w:autoSpaceDE w:val="0"/>
      <w:autoSpaceDN w:val="0"/>
      <w:adjustRightInd w:val="0"/>
      <w:spacing w:line="360" w:lineRule="auto"/>
      <w:jc w:val="left"/>
    </w:pPr>
    <w:rPr>
      <w:kern w:val="0"/>
      <w:sz w:val="21"/>
    </w:rPr>
  </w:style>
  <w:style w:type="paragraph" w:customStyle="1" w:styleId="205">
    <w:name w:val="样式1xz"/>
    <w:basedOn w:val="1"/>
    <w:qFormat/>
    <w:uiPriority w:val="0"/>
    <w:pPr>
      <w:tabs>
        <w:tab w:val="left" w:pos="1050"/>
        <w:tab w:val="right" w:leader="dot" w:pos="8296"/>
      </w:tabs>
    </w:pPr>
    <w:rPr>
      <w:caps/>
      <w:spacing w:val="20"/>
      <w:sz w:val="24"/>
    </w:rPr>
  </w:style>
  <w:style w:type="paragraph" w:customStyle="1" w:styleId="206">
    <w:name w:val="二级列表"/>
    <w:basedOn w:val="207"/>
    <w:next w:val="207"/>
    <w:qFormat/>
    <w:uiPriority w:val="0"/>
    <w:pPr>
      <w:tabs>
        <w:tab w:val="left" w:pos="2120"/>
      </w:tabs>
      <w:ind w:firstLine="0" w:firstLineChars="0"/>
    </w:pPr>
    <w:rPr>
      <w:b/>
    </w:rPr>
  </w:style>
  <w:style w:type="paragraph" w:customStyle="1" w:styleId="207">
    <w:name w:val="段落正文"/>
    <w:basedOn w:val="1"/>
    <w:qFormat/>
    <w:uiPriority w:val="0"/>
    <w:pPr>
      <w:spacing w:beforeLines="50" w:line="360" w:lineRule="auto"/>
      <w:ind w:firstLine="200" w:firstLineChars="200"/>
    </w:pPr>
    <w:rPr>
      <w:spacing w:val="2"/>
      <w:sz w:val="24"/>
    </w:rPr>
  </w:style>
  <w:style w:type="paragraph" w:customStyle="1" w:styleId="208">
    <w:name w:val="正文字缩2字"/>
    <w:basedOn w:val="1"/>
    <w:qFormat/>
    <w:uiPriority w:val="0"/>
    <w:pPr>
      <w:spacing w:line="360" w:lineRule="auto"/>
      <w:ind w:left="200" w:leftChars="200" w:firstLine="200" w:firstLineChars="200"/>
    </w:pPr>
    <w:rPr>
      <w:sz w:val="24"/>
    </w:rPr>
  </w:style>
  <w:style w:type="paragraph" w:customStyle="1" w:styleId="209">
    <w:name w:val="CSS1级正文 Char"/>
    <w:basedOn w:val="25"/>
    <w:qFormat/>
    <w:uiPriority w:val="0"/>
    <w:pPr>
      <w:adjustRightInd w:val="0"/>
      <w:snapToGrid w:val="0"/>
      <w:spacing w:line="360" w:lineRule="auto"/>
      <w:ind w:firstLine="480"/>
    </w:pPr>
    <w:rPr>
      <w:rFonts w:ascii="Times New Roman" w:eastAsia="宋体"/>
      <w:sz w:val="24"/>
    </w:rPr>
  </w:style>
  <w:style w:type="paragraph" w:customStyle="1" w:styleId="210">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211">
    <w:name w:val="content"/>
    <w:basedOn w:val="1"/>
    <w:qFormat/>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212">
    <w:name w:val="表格内文字"/>
    <w:basedOn w:val="33"/>
    <w:qFormat/>
    <w:uiPriority w:val="0"/>
    <w:pPr>
      <w:adjustRightInd w:val="0"/>
    </w:pPr>
    <w:rPr>
      <w:color w:val="000000"/>
      <w:lang w:val="en-GB"/>
    </w:rPr>
  </w:style>
  <w:style w:type="paragraph" w:customStyle="1" w:styleId="213">
    <w:name w:val="Style Heading 3h3Heading 3 - oldLevel 3 HeadH3level_3PIM 3se..."/>
    <w:basedOn w:val="5"/>
    <w:qFormat/>
    <w:uiPriority w:val="0"/>
    <w:pPr>
      <w:tabs>
        <w:tab w:val="left" w:pos="709"/>
        <w:tab w:val="left" w:pos="1620"/>
      </w:tabs>
      <w:ind w:left="1620" w:hanging="360"/>
    </w:pPr>
  </w:style>
  <w:style w:type="paragraph" w:customStyle="1" w:styleId="214">
    <w:name w:val="默认段落字体 Para Char Char Char Char Char Char Char"/>
    <w:basedOn w:val="1"/>
    <w:qFormat/>
    <w:uiPriority w:val="0"/>
    <w:rPr>
      <w:rFonts w:ascii="Tahoma" w:hAnsi="Tahoma"/>
      <w:sz w:val="24"/>
    </w:rPr>
  </w:style>
  <w:style w:type="paragraph" w:customStyle="1" w:styleId="215">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6">
    <w:name w:val="样式 标题 1章标题Heading 0Section HeadPIM 1H1h11st levell11H1..."/>
    <w:basedOn w:val="3"/>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217">
    <w:name w:val="样式4"/>
    <w:basedOn w:val="6"/>
    <w:qFormat/>
    <w:uiPriority w:val="0"/>
    <w:pPr>
      <w:adjustRightInd w:val="0"/>
      <w:snapToGrid w:val="0"/>
    </w:pPr>
  </w:style>
  <w:style w:type="paragraph" w:customStyle="1" w:styleId="218">
    <w:name w:val="Char Char Char Char Char Char Char1"/>
    <w:basedOn w:val="1"/>
    <w:qFormat/>
    <w:uiPriority w:val="0"/>
    <w:rPr>
      <w:rFonts w:ascii="Tahoma" w:hAnsi="Tahoma"/>
      <w:sz w:val="24"/>
    </w:rPr>
  </w:style>
  <w:style w:type="paragraph" w:customStyle="1" w:styleId="219">
    <w:name w:val="简单回函地址"/>
    <w:basedOn w:val="1"/>
    <w:qFormat/>
    <w:uiPriority w:val="0"/>
    <w:pPr>
      <w:adjustRightInd w:val="0"/>
      <w:snapToGrid w:val="0"/>
      <w:spacing w:line="360" w:lineRule="auto"/>
    </w:pPr>
    <w:rPr>
      <w:sz w:val="24"/>
    </w:rPr>
  </w:style>
  <w:style w:type="paragraph" w:customStyle="1" w:styleId="22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_Style 219"/>
    <w:qFormat/>
    <w:uiPriority w:val="0"/>
    <w:rPr>
      <w:rFonts w:ascii="Times New Roman" w:hAnsi="Times New Roman" w:eastAsia="宋体" w:cs="Times New Roman"/>
      <w:kern w:val="2"/>
      <w:sz w:val="21"/>
      <w:lang w:val="en-US" w:eastAsia="zh-CN" w:bidi="ar-SA"/>
    </w:rPr>
  </w:style>
  <w:style w:type="paragraph" w:customStyle="1" w:styleId="222">
    <w:name w:val="样式 宋体 五号 行距: 单倍行距"/>
    <w:basedOn w:val="1"/>
    <w:qFormat/>
    <w:uiPriority w:val="0"/>
    <w:pPr>
      <w:adjustRightInd w:val="0"/>
      <w:jc w:val="left"/>
    </w:pPr>
    <w:rPr>
      <w:rFonts w:ascii="宋体" w:hAnsi="宋体"/>
      <w:kern w:val="0"/>
      <w:sz w:val="21"/>
    </w:rPr>
  </w:style>
  <w:style w:type="paragraph" w:customStyle="1" w:styleId="223">
    <w:name w:val="样式 首行缩进:  0.74 厘米"/>
    <w:basedOn w:val="1"/>
    <w:qFormat/>
    <w:uiPriority w:val="0"/>
    <w:pPr>
      <w:spacing w:line="360" w:lineRule="auto"/>
      <w:ind w:firstLine="420"/>
    </w:pPr>
    <w:rPr>
      <w:sz w:val="24"/>
    </w:rPr>
  </w:style>
  <w:style w:type="paragraph" w:customStyle="1" w:styleId="224">
    <w:name w:val="表头样式"/>
    <w:basedOn w:val="1"/>
    <w:qFormat/>
    <w:uiPriority w:val="0"/>
    <w:pPr>
      <w:autoSpaceDE w:val="0"/>
      <w:autoSpaceDN w:val="0"/>
      <w:adjustRightInd w:val="0"/>
      <w:spacing w:line="360" w:lineRule="auto"/>
      <w:jc w:val="left"/>
    </w:pPr>
    <w:rPr>
      <w:b/>
      <w:kern w:val="0"/>
      <w:sz w:val="21"/>
    </w:rPr>
  </w:style>
  <w:style w:type="paragraph" w:customStyle="1" w:styleId="225">
    <w:name w:val="可研正文"/>
    <w:basedOn w:val="25"/>
    <w:qFormat/>
    <w:uiPriority w:val="0"/>
    <w:pPr>
      <w:adjustRightInd w:val="0"/>
      <w:snapToGrid w:val="0"/>
      <w:spacing w:line="440" w:lineRule="exact"/>
      <w:ind w:firstLine="567"/>
    </w:pPr>
    <w:rPr>
      <w:sz w:val="28"/>
    </w:rPr>
  </w:style>
  <w:style w:type="paragraph" w:customStyle="1" w:styleId="226">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227">
    <w:name w:val="首行缩进"/>
    <w:basedOn w:val="1"/>
    <w:qFormat/>
    <w:uiPriority w:val="0"/>
    <w:pPr>
      <w:numPr>
        <w:ilvl w:val="0"/>
        <w:numId w:val="11"/>
      </w:numPr>
      <w:spacing w:line="360" w:lineRule="auto"/>
    </w:pPr>
    <w:rPr>
      <w:rFonts w:eastAsia="仿宋_GB2312"/>
    </w:rPr>
  </w:style>
  <w:style w:type="paragraph" w:customStyle="1" w:styleId="228">
    <w:name w:val="bt"/>
    <w:basedOn w:val="1"/>
    <w:next w:val="25"/>
    <w:qFormat/>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229">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230">
    <w:name w:val="Note"/>
    <w:basedOn w:val="1"/>
    <w:qFormat/>
    <w:uiPriority w:val="0"/>
    <w:pPr>
      <w:pBdr>
        <w:top w:val="single" w:color="auto" w:sz="12" w:space="3"/>
        <w:bottom w:val="single" w:color="auto" w:sz="12" w:space="3"/>
      </w:pBdr>
      <w:spacing w:line="360" w:lineRule="auto"/>
    </w:pPr>
    <w:rPr>
      <w:sz w:val="24"/>
    </w:rPr>
  </w:style>
  <w:style w:type="paragraph" w:customStyle="1" w:styleId="231">
    <w:name w:val="正文 + 三号"/>
    <w:basedOn w:val="1"/>
    <w:qFormat/>
    <w:uiPriority w:val="0"/>
    <w:rPr>
      <w:sz w:val="21"/>
    </w:rPr>
  </w:style>
  <w:style w:type="paragraph" w:customStyle="1" w:styleId="232">
    <w:name w:val="二级条标题"/>
    <w:basedOn w:val="197"/>
    <w:next w:val="198"/>
    <w:qFormat/>
    <w:uiPriority w:val="0"/>
    <w:pPr>
      <w:ind w:left="840"/>
      <w:outlineLvl w:val="3"/>
    </w:pPr>
  </w:style>
  <w:style w:type="paragraph" w:customStyle="1" w:styleId="233">
    <w:name w:val="关键词"/>
    <w:basedOn w:val="1"/>
    <w:next w:val="1"/>
    <w:qFormat/>
    <w:uiPriority w:val="0"/>
    <w:pPr>
      <w:spacing w:line="360" w:lineRule="auto"/>
    </w:pPr>
    <w:rPr>
      <w:rFonts w:eastAsia="黑体"/>
      <w:sz w:val="20"/>
    </w:rPr>
  </w:style>
  <w:style w:type="paragraph" w:customStyle="1" w:styleId="234">
    <w:name w:val="Char Char Char Char Char Char Char Char Char Char Char Char Char Char Char Char"/>
    <w:basedOn w:val="1"/>
    <w:qFormat/>
    <w:uiPriority w:val="0"/>
    <w:pPr>
      <w:tabs>
        <w:tab w:val="left" w:pos="360"/>
      </w:tabs>
    </w:pPr>
    <w:rPr>
      <w:sz w:val="24"/>
    </w:rPr>
  </w:style>
  <w:style w:type="paragraph" w:customStyle="1" w:styleId="235">
    <w:name w:val="样式 正文缩进正文（首行缩进两字）表正文正文非缩进特点标题4段1 + 首行缩进:  2 字符"/>
    <w:basedOn w:val="19"/>
    <w:qFormat/>
    <w:uiPriority w:val="0"/>
    <w:pPr>
      <w:ind w:firstLine="480" w:firstLineChars="200"/>
    </w:pPr>
  </w:style>
  <w:style w:type="paragraph" w:customStyle="1" w:styleId="236">
    <w:name w:val="Char Char Char Char Char"/>
    <w:basedOn w:val="1"/>
    <w:qFormat/>
    <w:uiPriority w:val="0"/>
    <w:pPr>
      <w:numPr>
        <w:ilvl w:val="0"/>
        <w:numId w:val="12"/>
      </w:numPr>
      <w:tabs>
        <w:tab w:val="left" w:pos="425"/>
        <w:tab w:val="clear" w:pos="1620"/>
      </w:tabs>
    </w:pPr>
    <w:rPr>
      <w:rFonts w:ascii="Tahoma" w:hAnsi="Tahoma"/>
      <w:sz w:val="24"/>
    </w:rPr>
  </w:style>
  <w:style w:type="paragraph" w:customStyle="1" w:styleId="237">
    <w:name w:val="正文文本缩进 21"/>
    <w:basedOn w:val="1"/>
    <w:qFormat/>
    <w:uiPriority w:val="0"/>
    <w:pPr>
      <w:adjustRightInd w:val="0"/>
      <w:ind w:firstLine="420"/>
      <w:textAlignment w:val="baseline"/>
    </w:pPr>
    <w:rPr>
      <w:sz w:val="24"/>
    </w:rPr>
  </w:style>
  <w:style w:type="paragraph" w:customStyle="1" w:styleId="238">
    <w:name w:val="1.正文"/>
    <w:basedOn w:val="1"/>
    <w:qFormat/>
    <w:uiPriority w:val="0"/>
    <w:pPr>
      <w:spacing w:line="360" w:lineRule="auto"/>
      <w:ind w:left="540" w:leftChars="225" w:firstLine="540" w:firstLineChars="225"/>
    </w:pPr>
    <w:rPr>
      <w:sz w:val="24"/>
    </w:rPr>
  </w:style>
  <w:style w:type="paragraph" w:customStyle="1" w:styleId="239">
    <w:name w:val="Char1 Char Char Char1"/>
    <w:basedOn w:val="1"/>
    <w:qFormat/>
    <w:uiPriority w:val="0"/>
    <w:rPr>
      <w:rFonts w:ascii="Tahoma" w:hAnsi="Tahoma"/>
      <w:sz w:val="30"/>
    </w:rPr>
  </w:style>
  <w:style w:type="paragraph" w:customStyle="1" w:styleId="240">
    <w:name w:val="00"/>
    <w:basedOn w:val="1"/>
    <w:qFormat/>
    <w:uiPriority w:val="0"/>
    <w:pPr>
      <w:autoSpaceDE w:val="0"/>
      <w:autoSpaceDN w:val="0"/>
      <w:adjustRightInd w:val="0"/>
      <w:jc w:val="left"/>
    </w:pPr>
    <w:rPr>
      <w:rFonts w:ascii="黑体" w:eastAsia="黑体"/>
      <w:b/>
      <w:kern w:val="0"/>
      <w:sz w:val="20"/>
    </w:rPr>
  </w:style>
  <w:style w:type="paragraph" w:customStyle="1" w:styleId="241">
    <w:name w:val="样式 标题 1 + 居中 段前: 6 磅 段后: 6 磅 行距: 1.5 倍行距"/>
    <w:basedOn w:val="3"/>
    <w:qFormat/>
    <w:uiPriority w:val="0"/>
    <w:pPr>
      <w:keepLines/>
      <w:adjustRightInd w:val="0"/>
      <w:spacing w:line="360" w:lineRule="auto"/>
      <w:jc w:val="center"/>
    </w:pPr>
    <w:rPr>
      <w:rFonts w:ascii="Times New Roman"/>
      <w:b/>
      <w:kern w:val="44"/>
      <w:sz w:val="32"/>
    </w:rPr>
  </w:style>
  <w:style w:type="paragraph" w:customStyle="1" w:styleId="242">
    <w:name w:val="Char Char1 Char"/>
    <w:basedOn w:val="1"/>
    <w:qFormat/>
    <w:uiPriority w:val="0"/>
    <w:rPr>
      <w:rFonts w:ascii="Tahoma" w:hAnsi="Tahoma"/>
      <w:sz w:val="24"/>
      <w:szCs w:val="24"/>
    </w:rPr>
  </w:style>
  <w:style w:type="paragraph" w:customStyle="1" w:styleId="243">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44">
    <w:name w:val="Title - Date"/>
    <w:basedOn w:val="58"/>
    <w:next w:val="1"/>
    <w:qFormat/>
    <w:uiPriority w:val="0"/>
    <w:rPr>
      <w:sz w:val="28"/>
    </w:rPr>
  </w:style>
  <w:style w:type="paragraph" w:customStyle="1" w:styleId="245">
    <w:name w:val="标题2"/>
    <w:basedOn w:val="4"/>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2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307;&#26631;&#25991;&#20214;6-9&#27004;&#38646;&#26143;&#25913;&#3689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招标文件6-9楼零星改造</Template>
  <Manager>罗成</Manager>
  <Pages>38</Pages>
  <Words>14130</Words>
  <Characters>14642</Characters>
  <Lines>128</Lines>
  <Paragraphs>36</Paragraphs>
  <ScaleCrop>false</ScaleCrop>
  <LinksUpToDate>false</LinksUpToDate>
  <CharactersWithSpaces>15378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2021-05-13T14:06:00Z</dcterms:created>
  <dc:creator>Administrator</dc:creator>
  <cp:lastModifiedBy>ZBB</cp:lastModifiedBy>
  <cp:lastPrinted>2022-06-30T02:54:00Z</cp:lastPrinted>
  <dcterms:modified xsi:type="dcterms:W3CDTF">2023-05-11T09:25:38Z</dcterms:modified>
  <dc:title>竞争性谈判文件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4FBBC41882314E0081E61C1104F1E1F0</vt:lpwstr>
  </property>
</Properties>
</file>